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BE19F3">
        <w:rPr>
          <w:u w:val="single"/>
        </w:rPr>
        <w:t>2022</w:t>
      </w:r>
      <w:r w:rsidRPr="00A077E4">
        <w:rPr>
          <w:u w:val="single"/>
        </w:rPr>
        <w:t>_-__</w:t>
      </w:r>
      <w:r w:rsidR="00BE19F3">
        <w:rPr>
          <w:u w:val="single"/>
        </w:rPr>
        <w:t>2023</w:t>
      </w:r>
      <w:bookmarkStart w:id="0" w:name="_GoBack"/>
      <w:bookmarkEnd w:id="0"/>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AE5F23">
        <w:rPr>
          <w:b/>
          <w:u w:val="single"/>
        </w:rPr>
        <w:t>Bachelor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86124A" w:rsidRPr="00AE5F23" w:rsidRDefault="008B10F8" w:rsidP="00AE5F23">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AE5F23">
        <w:rPr>
          <w:color w:val="FF0000"/>
        </w:rPr>
        <w:t>The Program assessed all Programmatic Learning Outcomes (1-</w:t>
      </w:r>
      <w:r w:rsidR="009A06E9">
        <w:rPr>
          <w:color w:val="FF0000"/>
        </w:rPr>
        <w:t>7) for the Academic year of 2021-2022</w:t>
      </w:r>
      <w:r w:rsidR="00AE5F23" w:rsidRPr="00AE5F23">
        <w:rPr>
          <w:color w:val="FF0000"/>
        </w:rPr>
        <w:t>.  The assessment strategy followed the assessments completed during the previous academic year and reported on the program</w:t>
      </w:r>
      <w:r w:rsidR="009A06E9">
        <w:rPr>
          <w:color w:val="FF0000"/>
        </w:rPr>
        <w:t>matic assessment report for 2020-2021</w:t>
      </w:r>
      <w:r w:rsidR="00AE5F23" w:rsidRPr="00AE5F23">
        <w:rPr>
          <w:color w:val="FF0000"/>
        </w:rPr>
        <w:t xml:space="preserve">. </w:t>
      </w:r>
      <w:r w:rsidR="00AE5F23">
        <w:rPr>
          <w:color w:val="FF0000"/>
        </w:rPr>
        <w:t xml:space="preserve">Assessment of all programmatic outcomes over time and at different “levels” is also required for the programs report for accreditation by the NSCA (National Strength and Conditioning Association.) </w:t>
      </w:r>
    </w:p>
    <w:p w:rsidR="00AE5F23" w:rsidRPr="00AE5F23" w:rsidRDefault="00AE5F23" w:rsidP="00AE5F23">
      <w:pPr>
        <w:pStyle w:val="ListParagraph"/>
        <w:numPr>
          <w:ilvl w:val="0"/>
          <w:numId w:val="1"/>
        </w:numPr>
        <w:spacing w:line="240" w:lineRule="auto"/>
        <w:ind w:left="360"/>
        <w:rPr>
          <w:b/>
        </w:rPr>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243DE2" w:rsidRPr="00AE5F23" w:rsidRDefault="00AE5F23" w:rsidP="0086124A">
      <w:pPr>
        <w:pStyle w:val="ListParagraph"/>
        <w:spacing w:line="240" w:lineRule="auto"/>
        <w:rPr>
          <w:color w:val="FF0000"/>
        </w:rPr>
      </w:pPr>
      <w:r w:rsidRPr="00AE5F23">
        <w:rPr>
          <w:color w:val="FF0000"/>
        </w:rPr>
        <w:t>HHP 220 = PLO 1-7</w:t>
      </w:r>
    </w:p>
    <w:p w:rsidR="00AE5F23" w:rsidRPr="00AE5F23" w:rsidRDefault="00AE5F23" w:rsidP="0086124A">
      <w:pPr>
        <w:pStyle w:val="ListParagraph"/>
        <w:spacing w:line="240" w:lineRule="auto"/>
        <w:rPr>
          <w:color w:val="FF0000"/>
        </w:rPr>
      </w:pPr>
      <w:r w:rsidRPr="00AE5F23">
        <w:rPr>
          <w:color w:val="FF0000"/>
        </w:rPr>
        <w:t>HHP 350 = PLO 4,5 and 6</w:t>
      </w:r>
    </w:p>
    <w:p w:rsidR="00AE5F23" w:rsidRPr="00AE5F23" w:rsidRDefault="00AE5F23" w:rsidP="0086124A">
      <w:pPr>
        <w:pStyle w:val="ListParagraph"/>
        <w:spacing w:line="240" w:lineRule="auto"/>
        <w:rPr>
          <w:color w:val="FF0000"/>
        </w:rPr>
      </w:pPr>
      <w:r w:rsidRPr="00AE5F23">
        <w:rPr>
          <w:color w:val="FF0000"/>
        </w:rPr>
        <w:t>HHP 400 = PLO 3 and 5</w:t>
      </w:r>
    </w:p>
    <w:p w:rsidR="00AE5F23" w:rsidRPr="00AE5F23" w:rsidRDefault="00AE5F23" w:rsidP="0086124A">
      <w:pPr>
        <w:pStyle w:val="ListParagraph"/>
        <w:spacing w:line="240" w:lineRule="auto"/>
        <w:rPr>
          <w:color w:val="FF0000"/>
        </w:rPr>
      </w:pPr>
      <w:r w:rsidRPr="00AE5F23">
        <w:rPr>
          <w:color w:val="FF0000"/>
        </w:rPr>
        <w:t>HHP 440 = PLO 1-7</w:t>
      </w:r>
    </w:p>
    <w:p w:rsidR="00AE5F23" w:rsidRPr="00AE5F23" w:rsidRDefault="00AE5F23" w:rsidP="0086124A">
      <w:pPr>
        <w:pStyle w:val="ListParagraph"/>
        <w:spacing w:line="240" w:lineRule="auto"/>
        <w:rPr>
          <w:color w:val="FF0000"/>
        </w:rPr>
      </w:pPr>
      <w:r w:rsidRPr="00AE5F23">
        <w:rPr>
          <w:color w:val="FF0000"/>
        </w:rPr>
        <w:t>HHP 450 = PLO 1-7</w:t>
      </w:r>
    </w:p>
    <w:p w:rsidR="0086124A" w:rsidRDefault="0086124A" w:rsidP="0086124A">
      <w:pPr>
        <w:pStyle w:val="ListParagraph"/>
        <w:spacing w:line="240" w:lineRule="auto"/>
      </w:pPr>
    </w:p>
    <w:p w:rsidR="008B10F8" w:rsidRDefault="00243DE2" w:rsidP="009A06E9">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AE5F23" w:rsidRPr="00BD4BEF" w:rsidRDefault="00AE5F23" w:rsidP="00AE5F23">
      <w:pPr>
        <w:pStyle w:val="ListParagraph"/>
        <w:spacing w:line="240" w:lineRule="auto"/>
        <w:ind w:left="360"/>
        <w:rPr>
          <w:b/>
          <w:color w:val="FF0000"/>
        </w:rPr>
      </w:pPr>
      <w:r w:rsidRPr="00BD4BEF">
        <w:rPr>
          <w:b/>
          <w:color w:val="FF0000"/>
        </w:rPr>
        <w:t>HHP 220 assessed all PLO’s via the National Bronze Coaching Certification Exam that is divided into all 7 components/standards set forth by NASPE</w:t>
      </w:r>
    </w:p>
    <w:p w:rsidR="00AE5F23" w:rsidRPr="00BD4BEF" w:rsidRDefault="00AE5F23" w:rsidP="00AE5F23">
      <w:pPr>
        <w:pStyle w:val="ListParagraph"/>
        <w:spacing w:line="240" w:lineRule="auto"/>
        <w:ind w:left="360"/>
        <w:rPr>
          <w:b/>
          <w:color w:val="FF0000"/>
        </w:rPr>
      </w:pPr>
      <w:r w:rsidRPr="00BD4BEF">
        <w:rPr>
          <w:b/>
          <w:color w:val="FF0000"/>
        </w:rPr>
        <w:t>HHP 350 assessed PLO 4,5 and 6 by utilizing a designed rubric to assess the “Mini-Thesis” assignment given in the course.</w:t>
      </w:r>
    </w:p>
    <w:p w:rsidR="00AE5F23" w:rsidRPr="00BD4BEF" w:rsidRDefault="00AE5F23" w:rsidP="00AE5F23">
      <w:pPr>
        <w:pStyle w:val="ListParagraph"/>
        <w:spacing w:line="240" w:lineRule="auto"/>
        <w:ind w:left="360"/>
        <w:rPr>
          <w:b/>
          <w:color w:val="FF0000"/>
        </w:rPr>
      </w:pPr>
      <w:r w:rsidRPr="00BD4BEF">
        <w:rPr>
          <w:b/>
          <w:color w:val="FF0000"/>
        </w:rPr>
        <w:t xml:space="preserve">HHP 400 assessed PLO 3 and 5 by utilizing a designed rubric </w:t>
      </w:r>
      <w:r w:rsidR="00BD4BEF" w:rsidRPr="00BD4BEF">
        <w:rPr>
          <w:b/>
          <w:color w:val="FF0000"/>
        </w:rPr>
        <w:t>that uses NSCA lifting standards.</w:t>
      </w:r>
    </w:p>
    <w:p w:rsidR="00BD4BEF" w:rsidRPr="00BD4BEF" w:rsidRDefault="00BD4BEF" w:rsidP="00AE5F23">
      <w:pPr>
        <w:pStyle w:val="ListParagraph"/>
        <w:spacing w:line="240" w:lineRule="auto"/>
        <w:ind w:left="360"/>
        <w:rPr>
          <w:b/>
          <w:color w:val="FF0000"/>
        </w:rPr>
      </w:pPr>
      <w:r w:rsidRPr="00BD4BEF">
        <w:rPr>
          <w:b/>
          <w:color w:val="FF0000"/>
        </w:rPr>
        <w:t>HHP 440 assessed all PLO’s via the National Silver Coaching Certification Exam that is divided into all 7 components/standards set forth by NASPE</w:t>
      </w:r>
    </w:p>
    <w:p w:rsidR="00BD4BEF" w:rsidRPr="00BD4BEF" w:rsidRDefault="00BD4BEF" w:rsidP="00AE5F23">
      <w:pPr>
        <w:pStyle w:val="ListParagraph"/>
        <w:spacing w:line="240" w:lineRule="auto"/>
        <w:ind w:left="360"/>
        <w:rPr>
          <w:b/>
          <w:color w:val="FF0000"/>
        </w:rPr>
      </w:pPr>
      <w:r w:rsidRPr="00BD4BEF">
        <w:rPr>
          <w:b/>
          <w:color w:val="FF0000"/>
        </w:rPr>
        <w:t>HHP 450 assessed PLO 1-7 by utilizing a designed rubric that assess the intern’s capability and knowledge within all seven domains of the NASPE standards.</w:t>
      </w:r>
    </w:p>
    <w:p w:rsidR="0086124A" w:rsidRDefault="0086124A" w:rsidP="0086124A">
      <w:pPr>
        <w:pStyle w:val="ListParagraph"/>
        <w:spacing w:line="240" w:lineRule="auto"/>
        <w:rPr>
          <w:b/>
        </w:rPr>
      </w:pPr>
    </w:p>
    <w:p w:rsidR="00573528" w:rsidRDefault="00573528" w:rsidP="0086124A">
      <w:pPr>
        <w:pStyle w:val="ListParagraph"/>
        <w:spacing w:line="240" w:lineRule="auto"/>
        <w:rPr>
          <w:b/>
        </w:rPr>
      </w:pPr>
    </w:p>
    <w:p w:rsidR="00573528" w:rsidRDefault="00573528" w:rsidP="0086124A">
      <w:pPr>
        <w:pStyle w:val="ListParagraph"/>
        <w:spacing w:line="240" w:lineRule="auto"/>
        <w:rPr>
          <w:b/>
        </w:rPr>
      </w:pPr>
    </w:p>
    <w:p w:rsidR="00573528" w:rsidRPr="008B10F8" w:rsidRDefault="00573528" w:rsidP="0086124A">
      <w:pPr>
        <w:pStyle w:val="ListParagraph"/>
        <w:spacing w:line="240" w:lineRule="auto"/>
        <w:rPr>
          <w:b/>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86124A" w:rsidRPr="00573528" w:rsidRDefault="00BE19F3" w:rsidP="0086124A">
      <w:pPr>
        <w:pStyle w:val="ListParagraph"/>
        <w:spacing w:line="240" w:lineRule="auto"/>
        <w:rPr>
          <w:color w:val="FF0000"/>
        </w:rPr>
      </w:pPr>
      <w:r>
        <w:rPr>
          <w:color w:val="FF0000"/>
        </w:rPr>
        <w:t>HHP 220 = Fall 22</w:t>
      </w:r>
      <w:r w:rsidR="005E0EE6">
        <w:rPr>
          <w:color w:val="FF0000"/>
        </w:rPr>
        <w:t xml:space="preserve"> </w:t>
      </w:r>
      <w:r>
        <w:rPr>
          <w:color w:val="FF0000"/>
        </w:rPr>
        <w:t>- 17</w:t>
      </w:r>
    </w:p>
    <w:p w:rsidR="00573528" w:rsidRPr="00573528" w:rsidRDefault="00BE19F3" w:rsidP="0086124A">
      <w:pPr>
        <w:pStyle w:val="ListParagraph"/>
        <w:spacing w:line="240" w:lineRule="auto"/>
        <w:rPr>
          <w:color w:val="FF0000"/>
        </w:rPr>
      </w:pPr>
      <w:r>
        <w:rPr>
          <w:color w:val="FF0000"/>
        </w:rPr>
        <w:t>HHP 350 = Spring 2023</w:t>
      </w:r>
      <w:r w:rsidR="00953337">
        <w:rPr>
          <w:color w:val="FF0000"/>
        </w:rPr>
        <w:t xml:space="preserve"> – </w:t>
      </w:r>
      <w:r>
        <w:rPr>
          <w:color w:val="FF0000"/>
        </w:rPr>
        <w:t>22</w:t>
      </w:r>
    </w:p>
    <w:p w:rsidR="00573528" w:rsidRPr="00573528" w:rsidRDefault="00BE19F3" w:rsidP="0086124A">
      <w:pPr>
        <w:pStyle w:val="ListParagraph"/>
        <w:spacing w:line="240" w:lineRule="auto"/>
        <w:rPr>
          <w:color w:val="FF0000"/>
        </w:rPr>
      </w:pPr>
      <w:r>
        <w:rPr>
          <w:color w:val="FF0000"/>
        </w:rPr>
        <w:t>HHP 400 = Spring 2023 – 22</w:t>
      </w:r>
    </w:p>
    <w:p w:rsidR="00573528" w:rsidRPr="00573528" w:rsidRDefault="00BE19F3" w:rsidP="0086124A">
      <w:pPr>
        <w:pStyle w:val="ListParagraph"/>
        <w:spacing w:line="240" w:lineRule="auto"/>
        <w:rPr>
          <w:color w:val="FF0000"/>
        </w:rPr>
      </w:pPr>
      <w:r>
        <w:rPr>
          <w:color w:val="FF0000"/>
        </w:rPr>
        <w:t xml:space="preserve">HHP 440 = </w:t>
      </w:r>
      <w:proofErr w:type="gramStart"/>
      <w:r>
        <w:rPr>
          <w:color w:val="FF0000"/>
        </w:rPr>
        <w:t>Fall  2022</w:t>
      </w:r>
      <w:proofErr w:type="gramEnd"/>
      <w:r>
        <w:rPr>
          <w:color w:val="FF0000"/>
        </w:rPr>
        <w:t xml:space="preserve"> – 16</w:t>
      </w:r>
    </w:p>
    <w:p w:rsidR="00707482" w:rsidRDefault="00BE19F3" w:rsidP="0086124A">
      <w:pPr>
        <w:pStyle w:val="ListParagraph"/>
        <w:spacing w:line="240" w:lineRule="auto"/>
        <w:rPr>
          <w:color w:val="FF0000"/>
        </w:rPr>
      </w:pPr>
      <w:r>
        <w:rPr>
          <w:color w:val="FF0000"/>
        </w:rPr>
        <w:t>HHP 450 = Spring 2023</w:t>
      </w:r>
      <w:r w:rsidR="009A06E9">
        <w:rPr>
          <w:color w:val="FF0000"/>
        </w:rPr>
        <w:t xml:space="preserve"> -</w:t>
      </w:r>
      <w:r>
        <w:rPr>
          <w:color w:val="FF0000"/>
        </w:rPr>
        <w:t xml:space="preserve"> 8</w:t>
      </w:r>
    </w:p>
    <w:p w:rsidR="00573528" w:rsidRPr="005E0EE6" w:rsidRDefault="00573528" w:rsidP="005E0EE6">
      <w:pPr>
        <w:spacing w:line="240" w:lineRule="auto"/>
        <w:rPr>
          <w:color w:val="FF0000"/>
        </w:rPr>
      </w:pP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573528" w:rsidRPr="00573528">
        <w:rPr>
          <w:color w:val="FF0000"/>
        </w:rPr>
        <w:t xml:space="preserve">All of the students in each 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r w:rsidR="00573528" w:rsidRPr="00573528">
        <w:rPr>
          <w:color w:val="FF0000"/>
        </w:rPr>
        <w:t>The exams taken in HHP 220 and HHP 440 are national standard exams that students must take online with the National Federation of High School Coaches to become certified at given levels of coaching certification (Bronze, Silver and Gold). The rubrics utilized in HHP 450 and HHP 400 used National NSCA and NASPE standards to be created by the Program Director of the Sport Studies Program.  The rubric for HHP 350 was created in-house by the Program Director.</w:t>
      </w:r>
      <w:r w:rsidR="00573528" w:rsidRPr="00573528">
        <w:rPr>
          <w:b/>
          <w:color w:val="FF0000"/>
        </w:rPr>
        <w:t xml:space="preserve"> </w:t>
      </w:r>
    </w:p>
    <w:p w:rsidR="008B10F8" w:rsidRDefault="008B10F8" w:rsidP="0086124A">
      <w:pPr>
        <w:spacing w:line="240" w:lineRule="auto"/>
        <w:contextualSpacing/>
      </w:pP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6C4CBF" w:rsidRPr="006C4CBF" w:rsidRDefault="006C4CBF" w:rsidP="006C4CBF">
      <w:pPr>
        <w:spacing w:after="0" w:line="256" w:lineRule="auto"/>
        <w:jc w:val="center"/>
        <w:rPr>
          <w:rFonts w:asciiTheme="minorHAnsi" w:hAnsiTheme="minorHAnsi" w:cstheme="minorBidi"/>
          <w:b/>
          <w:sz w:val="28"/>
          <w:szCs w:val="28"/>
        </w:rPr>
      </w:pPr>
      <w:r w:rsidRPr="006C4CBF">
        <w:rPr>
          <w:rFonts w:asciiTheme="minorHAnsi" w:hAnsiTheme="minorHAnsi" w:cstheme="minorBidi"/>
          <w:b/>
          <w:sz w:val="28"/>
          <w:szCs w:val="28"/>
        </w:rPr>
        <w:t>ASSESSMENT DATA</w:t>
      </w:r>
    </w:p>
    <w:p w:rsidR="006C4CBF" w:rsidRPr="006C4CBF" w:rsidRDefault="006C4CBF" w:rsidP="006C4CBF">
      <w:pPr>
        <w:spacing w:after="0" w:line="256" w:lineRule="auto"/>
        <w:jc w:val="center"/>
        <w:rPr>
          <w:rFonts w:asciiTheme="minorHAnsi" w:hAnsiTheme="minorHAnsi" w:cstheme="minorBidi"/>
          <w:b/>
          <w:sz w:val="28"/>
          <w:szCs w:val="28"/>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HHP 450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sz w:val="22"/>
                <w:szCs w:val="22"/>
              </w:rPr>
            </w:pPr>
            <w:r w:rsidRPr="006C4CBF">
              <w:rPr>
                <w:rFonts w:asciiTheme="minorHAnsi" w:hAnsiTheme="minorHAnsi" w:cstheme="minorBidi"/>
                <w:sz w:val="22"/>
                <w:szCs w:val="22"/>
              </w:rPr>
              <w:t>PLO 1</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sz w:val="22"/>
                <w:szCs w:val="22"/>
              </w:rPr>
            </w:pPr>
            <w:r w:rsidRPr="006C4CBF">
              <w:rPr>
                <w:rFonts w:asciiTheme="minorHAnsi" w:hAnsiTheme="minorHAnsi" w:cstheme="minorBidi"/>
                <w:sz w:val="22"/>
                <w:szCs w:val="22"/>
              </w:rPr>
              <w:t>PLO 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6</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14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14 (6)</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2.8</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(7)</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15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15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(4)</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16 (4)</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17(3)</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17 ( 6)</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Summer 18 (3) </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18 (7)</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(6)</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19 (8)</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20 (9)</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(8) </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(9)</w:t>
            </w:r>
          </w:p>
        </w:tc>
        <w:tc>
          <w:tcPr>
            <w:tcW w:w="825"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lastRenderedPageBreak/>
              <w:t>Spring 22 (8)</w:t>
            </w:r>
          </w:p>
        </w:tc>
        <w:tc>
          <w:tcPr>
            <w:tcW w:w="82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4.3</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(4)</w:t>
            </w:r>
          </w:p>
        </w:tc>
        <w:tc>
          <w:tcPr>
            <w:tcW w:w="82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Assessment Data collected from HHP 220 Coaching Methodology I. (Students take the Certification Exam to become a Bronze Level Certified Coach with the NFHS.)  The exam is broken down into four sections with 50 questions asked per section.  The data collected and displayed below are the average scores per exam section per academic semester.  </w:t>
      </w:r>
      <w:r w:rsidRPr="006C4CBF">
        <w:rPr>
          <w:rFonts w:asciiTheme="minorHAnsi" w:hAnsiTheme="minorHAnsi" w:cstheme="minorBidi"/>
          <w:b/>
          <w:sz w:val="22"/>
          <w:szCs w:val="22"/>
          <w:u w:val="single"/>
        </w:rPr>
        <w:t>The Exam assess (PLO 1,2,3,4,5,6 and 7</w:t>
      </w:r>
      <w:r w:rsidRPr="006C4CBF">
        <w:rPr>
          <w:rFonts w:asciiTheme="minorHAnsi" w:hAnsiTheme="minorHAnsi" w:cstheme="minorBidi"/>
          <w:sz w:val="22"/>
          <w:szCs w:val="22"/>
          <w:u w:val="single"/>
        </w:rPr>
        <w:t>)</w:t>
      </w:r>
    </w:p>
    <w:tbl>
      <w:tblPr>
        <w:tblStyle w:val="TableGrid5"/>
        <w:tblW w:w="0" w:type="auto"/>
        <w:tblInd w:w="0" w:type="dxa"/>
        <w:tblLook w:val="04A0" w:firstRow="1" w:lastRow="0" w:firstColumn="1" w:lastColumn="0" w:noHBand="0" w:noVBand="1"/>
      </w:tblPr>
      <w:tblGrid>
        <w:gridCol w:w="1870"/>
        <w:gridCol w:w="1870"/>
        <w:gridCol w:w="1870"/>
        <w:gridCol w:w="1870"/>
        <w:gridCol w:w="187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Exam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Academic year</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Foundations of Coaching</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1 – 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Health, Safety and First Aid for Coaches (PLO 2,3,4)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Teaching Sport Skills</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2,3, 4,5,6)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Concussion Education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(1,2,3,4, 6,7)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14  (14)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15 (6)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15 (10)</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(12)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 (14)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18 (12)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19 (18)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(24) </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49.0</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(14)</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46.9</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48.4</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49.2</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(17)</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47</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48.6</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48.8</w:t>
            </w:r>
          </w:p>
        </w:tc>
      </w:tr>
    </w:tbl>
    <w:p w:rsidR="006C4CBF" w:rsidRPr="006C4CBF" w:rsidRDefault="006C4CBF" w:rsidP="006C4CBF">
      <w:pPr>
        <w:spacing w:line="256" w:lineRule="auto"/>
        <w:rPr>
          <w:rFonts w:asciiTheme="minorHAnsi" w:hAnsiTheme="minorHAnsi" w:cstheme="minorBidi"/>
          <w:sz w:val="22"/>
          <w:szCs w:val="22"/>
        </w:rPr>
      </w:pP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Assessment Data collected from HHP 440 Coaching Methodology II. (Students take the Certification Exam to become a Silver Level Certified Coach with the NFHS.)  The exam is broken down into four sections with 50 questions asked per section.  The data collected and displayed below are the average scores per exam section per academic semester.  </w:t>
      </w:r>
      <w:r w:rsidRPr="006C4CBF">
        <w:rPr>
          <w:rFonts w:asciiTheme="minorHAnsi" w:hAnsiTheme="minorHAnsi" w:cstheme="minorBidi"/>
          <w:b/>
          <w:sz w:val="22"/>
          <w:szCs w:val="22"/>
          <w:u w:val="single"/>
        </w:rPr>
        <w:t>The Exam assess (PLO 1,2,3,4,5,6 and 7</w:t>
      </w:r>
      <w:r w:rsidRPr="006C4CBF">
        <w:rPr>
          <w:rFonts w:asciiTheme="minorHAnsi" w:hAnsiTheme="minorHAnsi" w:cstheme="minorBidi"/>
          <w:sz w:val="22"/>
          <w:szCs w:val="22"/>
          <w:u w:val="single"/>
        </w:rPr>
        <w:t>)</w:t>
      </w:r>
    </w:p>
    <w:tbl>
      <w:tblPr>
        <w:tblStyle w:val="TableGrid5"/>
        <w:tblW w:w="0" w:type="auto"/>
        <w:tblInd w:w="0" w:type="dxa"/>
        <w:tblLook w:val="04A0" w:firstRow="1" w:lastRow="0" w:firstColumn="1" w:lastColumn="0" w:noHBand="0" w:noVBand="1"/>
      </w:tblPr>
      <w:tblGrid>
        <w:gridCol w:w="1870"/>
        <w:gridCol w:w="1870"/>
        <w:gridCol w:w="1870"/>
        <w:gridCol w:w="1870"/>
        <w:gridCol w:w="187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Exam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Academic year</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Strength &amp; Conditioning Specialization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1 – 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Sport Specific Course (PLO 2,3,4)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Sports Nutrition Course</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2,3, 4,5,6)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Heat Illness Education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(1,2,3,4, 6,7)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14  (12)</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(11)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42.3</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(13)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 (14)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18 (11)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19 (17)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47.5</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(19) </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47.1</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(11)</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 xml:space="preserve">47.7 </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(16)</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47.9</w:t>
            </w:r>
          </w:p>
        </w:tc>
      </w:tr>
    </w:tbl>
    <w:p w:rsidR="006C4CBF" w:rsidRPr="006C4CBF" w:rsidRDefault="006C4CBF" w:rsidP="006C4CBF">
      <w:pPr>
        <w:spacing w:line="256" w:lineRule="auto"/>
        <w:rPr>
          <w:rFonts w:asciiTheme="minorHAnsi" w:hAnsiTheme="minorHAnsi" w:cstheme="minorBidi"/>
          <w:sz w:val="22"/>
          <w:szCs w:val="22"/>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HHP 350 Research in Physical Activity.  The Mini-Thesis assignment is designed to assess PLO 4, 5 and 6.  Each area of the mini-thesis is assessed separately with a cumulative average given for each portion of the research. .  The data collected is represented below.</w:t>
      </w:r>
    </w:p>
    <w:tbl>
      <w:tblPr>
        <w:tblStyle w:val="TableGrid5"/>
        <w:tblW w:w="0" w:type="auto"/>
        <w:tblInd w:w="0" w:type="dxa"/>
        <w:tblLook w:val="04A0" w:firstRow="1" w:lastRow="0" w:firstColumn="1" w:lastColumn="0" w:noHBand="0" w:noVBand="1"/>
      </w:tblPr>
      <w:tblGrid>
        <w:gridCol w:w="1255"/>
        <w:gridCol w:w="1530"/>
        <w:gridCol w:w="1620"/>
        <w:gridCol w:w="1620"/>
        <w:gridCol w:w="1620"/>
        <w:gridCol w:w="1530"/>
      </w:tblGrid>
      <w:tr w:rsidR="006C4CBF" w:rsidRPr="006C4CBF" w:rsidTr="009A06E9">
        <w:trPr>
          <w:trHeight w:val="935"/>
        </w:trPr>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Research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Introduction (PLO 4 and 6) </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Literature Review (PLO 4 and 6)</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Methodology (PLO 4 and 6)</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Results (PLO 4, 5 and 6)</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Conclusion (PLO 4, 5 and 6)</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14 (17)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lastRenderedPageBreak/>
              <w:t>Spring 15 (13)</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(19)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(19)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Spring 20 (25) </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5E0EE6" w:rsidRPr="006C4CBF" w:rsidTr="009A06E9">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Spring 21 (14)</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3.8</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3.9</w:t>
            </w:r>
          </w:p>
        </w:tc>
      </w:tr>
      <w:tr w:rsidR="009A06E9" w:rsidRPr="006C4CBF" w:rsidTr="009A06E9">
        <w:tc>
          <w:tcPr>
            <w:tcW w:w="1255"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Spring 22 (1)</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4.4</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4.5</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4.0</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4.2</w:t>
            </w:r>
          </w:p>
        </w:tc>
      </w:tr>
      <w:tr w:rsidR="00BE19F3" w:rsidRPr="006C4CBF" w:rsidTr="009A06E9">
        <w:tc>
          <w:tcPr>
            <w:tcW w:w="125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Spring 23 (22)</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4.5</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HHP 400 Exercise Testing.  The Olympic Lifting Video Demonstration/Teaching assignment is designed to assess PLO 3 and 5.  Each Olympic Lift is assessed separately with a cumulative average given for each lifting assessment performed for the assignment.  The data collected is below.</w:t>
      </w:r>
    </w:p>
    <w:tbl>
      <w:tblPr>
        <w:tblStyle w:val="TableGrid5"/>
        <w:tblW w:w="0" w:type="auto"/>
        <w:tblInd w:w="0" w:type="dxa"/>
        <w:tblLook w:val="04A0" w:firstRow="1" w:lastRow="0" w:firstColumn="1" w:lastColumn="0" w:noHBand="0" w:noVBand="1"/>
      </w:tblPr>
      <w:tblGrid>
        <w:gridCol w:w="1255"/>
        <w:gridCol w:w="1530"/>
        <w:gridCol w:w="1620"/>
        <w:gridCol w:w="1620"/>
        <w:gridCol w:w="1620"/>
        <w:gridCol w:w="1530"/>
      </w:tblGrid>
      <w:tr w:rsidR="006C4CBF" w:rsidRPr="006C4CBF" w:rsidTr="009A06E9">
        <w:trPr>
          <w:trHeight w:val="935"/>
        </w:trPr>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Olympic Lift/</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Hang Clean (PLO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Clean and Jerk (PLO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Back Squat</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Snatch</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Bench Press</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(17)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2.1</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(15)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2.3</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(16)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(18)</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Spring 20 (17) </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5E0EE6" w:rsidRPr="006C4CBF" w:rsidTr="009A06E9">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Spring 21 (20)</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3.3</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r>
      <w:tr w:rsidR="009A06E9" w:rsidRPr="006C4CBF" w:rsidTr="009A06E9">
        <w:tc>
          <w:tcPr>
            <w:tcW w:w="1255"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Spring 22 (18)</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4.3</w:t>
            </w:r>
          </w:p>
        </w:tc>
      </w:tr>
      <w:tr w:rsidR="00BE19F3" w:rsidRPr="006C4CBF" w:rsidTr="009A06E9">
        <w:tc>
          <w:tcPr>
            <w:tcW w:w="125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Spring 23 (16)</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3.7</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4.3</w:t>
            </w:r>
          </w:p>
        </w:tc>
      </w:tr>
    </w:tbl>
    <w:p w:rsidR="006C4CBF" w:rsidRPr="006C4CBF" w:rsidRDefault="006C4CBF"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the Graduate Survey given to recent graduates to assess the program in general and to give feedback regarding areas of strength and weakness to address in program development.  Data collected is below.</w:t>
      </w:r>
    </w:p>
    <w:tbl>
      <w:tblPr>
        <w:tblStyle w:val="TableGrid5"/>
        <w:tblW w:w="9625" w:type="dxa"/>
        <w:tblInd w:w="0" w:type="dxa"/>
        <w:tblLook w:val="04A0" w:firstRow="1" w:lastRow="0" w:firstColumn="1" w:lastColumn="0" w:noHBand="0" w:noVBand="1"/>
      </w:tblPr>
      <w:tblGrid>
        <w:gridCol w:w="1168"/>
        <w:gridCol w:w="1219"/>
        <w:gridCol w:w="1255"/>
        <w:gridCol w:w="1255"/>
        <w:gridCol w:w="1255"/>
        <w:gridCol w:w="1255"/>
        <w:gridCol w:w="1255"/>
        <w:gridCol w:w="1219"/>
      </w:tblGrid>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14 graduation (2)</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14 Graduation (3)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15 Graduation (5)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15 Graduation (1)</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15 Graduation (7)</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After </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Spring </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16</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Graduation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(3)</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Summer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16 graduation (1)</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rPr>
          <w:trHeight w:val="188"/>
        </w:trPr>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7.4</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6</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r>
      <w:tr w:rsidR="006C4CBF" w:rsidRPr="006C4CBF" w:rsidTr="009A06E9">
        <w:trPr>
          <w:trHeight w:val="332"/>
        </w:trPr>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6.6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8.7</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p>
    <w:tbl>
      <w:tblPr>
        <w:tblStyle w:val="TableGrid5"/>
        <w:tblW w:w="8568" w:type="dxa"/>
        <w:tblInd w:w="0" w:type="dxa"/>
        <w:tblLook w:val="04A0" w:firstRow="1" w:lastRow="0" w:firstColumn="1" w:lastColumn="0" w:noHBand="0" w:noVBand="1"/>
      </w:tblPr>
      <w:tblGrid>
        <w:gridCol w:w="1168"/>
        <w:gridCol w:w="1255"/>
        <w:gridCol w:w="1255"/>
        <w:gridCol w:w="1255"/>
        <w:gridCol w:w="1255"/>
        <w:gridCol w:w="1255"/>
        <w:gridCol w:w="1125"/>
      </w:tblGrid>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16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18 Graduation</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9.4</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9.4</w:t>
            </w:r>
          </w:p>
        </w:tc>
      </w:tr>
      <w:tr w:rsidR="006C4CBF" w:rsidRPr="006C4CBF" w:rsidTr="009A06E9">
        <w:trPr>
          <w:trHeight w:val="188"/>
        </w:trPr>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lastRenderedPageBreak/>
              <w:t>Question 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rPr>
          <w:trHeight w:val="332"/>
        </w:trPr>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bl>
    <w:p w:rsidR="006C4CBF" w:rsidRPr="006C4CBF" w:rsidRDefault="006C4CBF" w:rsidP="006C4CBF">
      <w:pPr>
        <w:spacing w:after="0" w:line="256" w:lineRule="auto"/>
        <w:rPr>
          <w:rFonts w:asciiTheme="minorHAnsi" w:hAnsiTheme="minorHAnsi" w:cstheme="minorBidi"/>
          <w:b/>
        </w:rPr>
      </w:pPr>
    </w:p>
    <w:p w:rsidR="006C4CBF" w:rsidRPr="006C4CBF" w:rsidRDefault="006C4CBF" w:rsidP="006C4CBF">
      <w:pPr>
        <w:spacing w:line="256" w:lineRule="auto"/>
        <w:rPr>
          <w:rFonts w:asciiTheme="minorHAnsi" w:hAnsiTheme="minorHAnsi" w:cstheme="minorBidi"/>
          <w:sz w:val="22"/>
          <w:szCs w:val="22"/>
        </w:rPr>
      </w:pPr>
    </w:p>
    <w:tbl>
      <w:tblPr>
        <w:tblStyle w:val="TableGrid5"/>
        <w:tblW w:w="9693" w:type="dxa"/>
        <w:tblInd w:w="0" w:type="dxa"/>
        <w:tblLook w:val="04A0" w:firstRow="1" w:lastRow="0" w:firstColumn="1" w:lastColumn="0" w:noHBand="0" w:noVBand="1"/>
      </w:tblPr>
      <w:tblGrid>
        <w:gridCol w:w="1168"/>
        <w:gridCol w:w="1255"/>
        <w:gridCol w:w="1255"/>
        <w:gridCol w:w="1255"/>
        <w:gridCol w:w="1255"/>
        <w:gridCol w:w="1255"/>
        <w:gridCol w:w="1125"/>
        <w:gridCol w:w="1125"/>
      </w:tblGrid>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18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Spring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Summer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Spring 20 Graduation</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20</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Pr>
                <w:rFonts w:asciiTheme="minorHAnsi" w:hAnsiTheme="minorHAnsi" w:cstheme="minorBidi"/>
                <w:b/>
                <w:sz w:val="22"/>
                <w:szCs w:val="22"/>
              </w:rPr>
              <w:t>After Spring 21 (5)</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1</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8.2</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8.6</w:t>
            </w:r>
          </w:p>
        </w:tc>
      </w:tr>
      <w:tr w:rsidR="005E0EE6" w:rsidRPr="006C4CBF" w:rsidTr="005E0EE6">
        <w:trPr>
          <w:trHeight w:val="188"/>
        </w:trPr>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6</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rPr>
          <w:trHeight w:val="332"/>
        </w:trPr>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bl>
    <w:p w:rsidR="006C4CBF" w:rsidRPr="006C4CBF" w:rsidRDefault="006C4CBF" w:rsidP="006C4CBF">
      <w:pPr>
        <w:spacing w:line="256" w:lineRule="auto"/>
        <w:rPr>
          <w:rFonts w:asciiTheme="minorHAnsi" w:hAnsiTheme="minorHAnsi" w:cstheme="minorBidi"/>
          <w:sz w:val="22"/>
          <w:szCs w:val="22"/>
        </w:rPr>
      </w:pP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Items Mentioned as strengths:   Professors</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Coaching Certification entering the work field</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Internship Experience</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Advising</w:t>
      </w:r>
    </w:p>
    <w:p w:rsidR="006C4CBF" w:rsidRPr="006C4CBF" w:rsidRDefault="006C4CBF" w:rsidP="006C4CBF">
      <w:pPr>
        <w:spacing w:after="0" w:line="256" w:lineRule="auto"/>
        <w:rPr>
          <w:rFonts w:asciiTheme="minorHAnsi" w:hAnsiTheme="minorHAnsi" w:cstheme="minorBidi"/>
          <w:b/>
          <w:sz w:val="22"/>
          <w:szCs w:val="22"/>
        </w:rPr>
      </w:pP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Items Mentioned as Weaknesses:  More Online Courses</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 xml:space="preserve">                                                                More evening courses offered</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Athletic Administration Portion of Program</w:t>
      </w: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                                                                Lifting Technique</w:t>
      </w: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lastRenderedPageBreak/>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EXHIBIT A</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West Virginia State University</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Bachelor of Science in Sport Studies – Graduate Survey</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Every five years, all WVSU programs undergo an intensive review. Please take a few moments to complete this survey and return it with the pre-addressed, stamped envelope. You do not need to identify yourself on the survey, </w:t>
      </w:r>
      <w:r w:rsidRPr="00F0317C">
        <w:rPr>
          <w:rFonts w:ascii="Bookman Old Style" w:eastAsia="Times New Roman" w:hAnsi="Bookman Old Style"/>
          <w:b/>
          <w:sz w:val="18"/>
          <w:szCs w:val="18"/>
          <w:lang w:eastAsia="ar-SA"/>
        </w:rPr>
        <w:t xml:space="preserve">unless you decide to do so. </w:t>
      </w:r>
      <w:r w:rsidRPr="00F0317C">
        <w:rPr>
          <w:rFonts w:ascii="Bookman Old Style" w:eastAsia="Times New Roman" w:hAnsi="Bookman Old Style"/>
          <w:sz w:val="18"/>
          <w:szCs w:val="18"/>
          <w:lang w:eastAsia="ar-SA"/>
        </w:rPr>
        <w:t xml:space="preserve">If you have not already done so, please email the name of your graduate institution/program or your employer (now or your first job after graduation), name of a supervisor/professor, with a mailing address to Dr. Aaron A. Settle, ATC, CSCS or email, if you have any questions.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Your responses provide us with information essential for our report and a greater opportunity to serve current candidates with the feedback we received from you. We appreciate your cooperation.</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Semester and year you graduated: 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Current Status:</w:t>
      </w:r>
    </w:p>
    <w:p w:rsidR="00F0317C" w:rsidRPr="00F0317C" w:rsidRDefault="00F0317C" w:rsidP="00F0317C">
      <w:pPr>
        <w:suppressAutoHyphens/>
        <w:spacing w:after="0" w:line="240" w:lineRule="auto"/>
        <w:ind w:left="1440" w:hanging="720"/>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___ </w:t>
      </w:r>
      <w:r w:rsidRPr="00F0317C">
        <w:rPr>
          <w:rFonts w:ascii="Bookman Old Style" w:eastAsia="Times New Roman" w:hAnsi="Bookman Old Style"/>
          <w:sz w:val="18"/>
          <w:szCs w:val="18"/>
          <w:lang w:eastAsia="ar-SA"/>
        </w:rPr>
        <w:tab/>
        <w:t>Employed as a full-time Strength and Conditioning Professional</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as a full-time Wellness and/or Youth Sport Director</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full-time in an Athletic/Sport Administration Field</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by the military in active duty</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 xml:space="preserve">___ </w:t>
      </w:r>
      <w:r w:rsidRPr="00F0317C">
        <w:rPr>
          <w:rFonts w:ascii="Bookman Old Style" w:eastAsia="Times New Roman" w:hAnsi="Bookman Old Style"/>
          <w:sz w:val="18"/>
          <w:szCs w:val="18"/>
          <w:lang w:eastAsia="ar-SA"/>
        </w:rPr>
        <w:tab/>
        <w:t>In Graduate School at 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 full time</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 part time</w:t>
      </w:r>
      <w:r w:rsidRPr="00F0317C">
        <w:rPr>
          <w:rFonts w:ascii="Bookman Old Style" w:eastAsia="Times New Roman" w:hAnsi="Bookman Old Style"/>
          <w:sz w:val="18"/>
          <w:szCs w:val="18"/>
          <w:lang w:eastAsia="ar-SA"/>
        </w:rPr>
        <w:tab/>
        <w:t xml:space="preserve"> Anticipated date of completion 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Major: _______________________________________________________________________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 xml:space="preserve">Unemployed </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Other: _______________________________________________________________________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Work:</w:t>
      </w:r>
      <w:r w:rsidRPr="00F0317C">
        <w:rPr>
          <w:rFonts w:ascii="Bookman Old Style" w:eastAsia="Times New Roman" w:hAnsi="Bookman Old Style"/>
          <w:sz w:val="18"/>
          <w:szCs w:val="18"/>
          <w:lang w:eastAsia="ar-SA"/>
        </w:rPr>
        <w:tab/>
        <w:t xml:space="preserve">Does your job or schoolwork use the knowledge, skills and professional dispositions you acquired at WVSU in the sport studies program: </w:t>
      </w:r>
      <w:r w:rsidRPr="00F0317C">
        <w:rPr>
          <w:rFonts w:ascii="Bookman Old Style" w:eastAsia="Times New Roman" w:hAnsi="Bookman Old Style"/>
          <w:sz w:val="18"/>
          <w:szCs w:val="18"/>
          <w:lang w:eastAsia="ar-SA"/>
        </w:rPr>
        <w:tab/>
        <w:t>___ yes</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___no</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 other: ______________________________________________________________________________</w:t>
      </w:r>
      <w:r w:rsidRPr="00F0317C">
        <w:rPr>
          <w:rFonts w:ascii="Bookman Old Style" w:eastAsia="Times New Roman" w:hAnsi="Bookman Old Style"/>
          <w:sz w:val="18"/>
          <w:szCs w:val="18"/>
          <w:lang w:eastAsia="ar-SA"/>
        </w:rPr>
        <w:br/>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Instruction:</w:t>
      </w:r>
      <w:r w:rsidRPr="00F0317C">
        <w:rPr>
          <w:rFonts w:ascii="Bookman Old Style" w:eastAsia="Times New Roman" w:hAnsi="Bookman Old Style"/>
          <w:sz w:val="18"/>
          <w:szCs w:val="18"/>
          <w:lang w:eastAsia="ar-SA"/>
        </w:rPr>
        <w:t xml:space="preserve"> </w:t>
      </w:r>
      <w:r w:rsidRPr="00F0317C">
        <w:rPr>
          <w:rFonts w:ascii="Bookman Old Style" w:eastAsia="Times New Roman" w:hAnsi="Bookman Old Style"/>
          <w:sz w:val="18"/>
          <w:szCs w:val="18"/>
          <w:lang w:eastAsia="ar-SA"/>
        </w:rPr>
        <w:tab/>
        <w:t>On a scale of 1(poor) to 10(excellent), how would you describe your assessment of the overall preparation of WVSU’ s Sport Studies program as compared with other professionals in your place of employment?</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1      </w:t>
      </w:r>
      <w:r w:rsidRPr="00F0317C">
        <w:rPr>
          <w:rFonts w:ascii="Bookman Old Style" w:eastAsia="Times New Roman" w:hAnsi="Bookman Old Style"/>
          <w:sz w:val="18"/>
          <w:szCs w:val="18"/>
          <w:lang w:eastAsia="ar-SA"/>
        </w:rPr>
        <w:tab/>
        <w:t xml:space="preserve">2      </w:t>
      </w:r>
      <w:r w:rsidRPr="00F0317C">
        <w:rPr>
          <w:rFonts w:ascii="Bookman Old Style" w:eastAsia="Times New Roman" w:hAnsi="Bookman Old Style"/>
          <w:sz w:val="18"/>
          <w:szCs w:val="18"/>
          <w:lang w:eastAsia="ar-SA"/>
        </w:rPr>
        <w:tab/>
        <w:t xml:space="preserve">3      </w:t>
      </w:r>
      <w:r w:rsidRPr="00F0317C">
        <w:rPr>
          <w:rFonts w:ascii="Bookman Old Style" w:eastAsia="Times New Roman" w:hAnsi="Bookman Old Style"/>
          <w:sz w:val="18"/>
          <w:szCs w:val="18"/>
          <w:lang w:eastAsia="ar-SA"/>
        </w:rPr>
        <w:tab/>
        <w:t xml:space="preserve">4      </w:t>
      </w:r>
      <w:r w:rsidRPr="00F0317C">
        <w:rPr>
          <w:rFonts w:ascii="Bookman Old Style" w:eastAsia="Times New Roman" w:hAnsi="Bookman Old Style"/>
          <w:sz w:val="18"/>
          <w:szCs w:val="18"/>
          <w:lang w:eastAsia="ar-SA"/>
        </w:rPr>
        <w:tab/>
        <w:t xml:space="preserve"> 5        </w:t>
      </w:r>
      <w:r w:rsidRPr="00F0317C">
        <w:rPr>
          <w:rFonts w:ascii="Bookman Old Style" w:eastAsia="Times New Roman" w:hAnsi="Bookman Old Style"/>
          <w:sz w:val="18"/>
          <w:szCs w:val="18"/>
          <w:lang w:eastAsia="ar-SA"/>
        </w:rPr>
        <w:tab/>
        <w:t xml:space="preserve">6        </w:t>
      </w:r>
      <w:r w:rsidRPr="00F0317C">
        <w:rPr>
          <w:rFonts w:ascii="Bookman Old Style" w:eastAsia="Times New Roman" w:hAnsi="Bookman Old Style"/>
          <w:sz w:val="18"/>
          <w:szCs w:val="18"/>
          <w:lang w:eastAsia="ar-SA"/>
        </w:rPr>
        <w:tab/>
        <w:t xml:space="preserve">7        </w:t>
      </w:r>
      <w:r w:rsidRPr="00F0317C">
        <w:rPr>
          <w:rFonts w:ascii="Bookman Old Style" w:eastAsia="Times New Roman" w:hAnsi="Bookman Old Style"/>
          <w:sz w:val="18"/>
          <w:szCs w:val="18"/>
          <w:lang w:eastAsia="ar-SA"/>
        </w:rPr>
        <w:tab/>
        <w:t xml:space="preserve">8      </w:t>
      </w:r>
      <w:r w:rsidRPr="00F0317C">
        <w:rPr>
          <w:rFonts w:ascii="Bookman Old Style" w:eastAsia="Times New Roman" w:hAnsi="Bookman Old Style"/>
          <w:sz w:val="18"/>
          <w:szCs w:val="18"/>
          <w:lang w:eastAsia="ar-SA"/>
        </w:rPr>
        <w:tab/>
        <w:t xml:space="preserve">9     </w:t>
      </w:r>
      <w:r w:rsidRPr="00F0317C">
        <w:rPr>
          <w:rFonts w:ascii="Bookman Old Style" w:eastAsia="Times New Roman" w:hAnsi="Bookman Old Style"/>
          <w:sz w:val="18"/>
          <w:szCs w:val="18"/>
          <w:lang w:eastAsia="ar-SA"/>
        </w:rPr>
        <w:tab/>
        <w:t>10</w:t>
      </w:r>
      <w:r w:rsidRPr="00F0317C">
        <w:rPr>
          <w:rFonts w:ascii="Bookman Old Style" w:eastAsia="Times New Roman" w:hAnsi="Bookman Old Style"/>
          <w:sz w:val="18"/>
          <w:szCs w:val="18"/>
          <w:lang w:eastAsia="ar-SA"/>
        </w:rPr>
        <w:br/>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Curriculum:</w:t>
      </w:r>
      <w:r w:rsidRPr="00F0317C">
        <w:rPr>
          <w:rFonts w:ascii="Bookman Old Style" w:eastAsia="Times New Roman" w:hAnsi="Bookman Old Style"/>
          <w:sz w:val="18"/>
          <w:szCs w:val="18"/>
          <w:lang w:eastAsia="ar-SA"/>
        </w:rPr>
        <w:tab/>
      </w:r>
      <w:r w:rsidRPr="00F0317C">
        <w:rPr>
          <w:rFonts w:ascii="Bookman Old Style" w:eastAsia="Times New Roman" w:hAnsi="Bookman Old Style"/>
          <w:b/>
          <w:sz w:val="18"/>
          <w:szCs w:val="18"/>
          <w:lang w:eastAsia="ar-SA"/>
        </w:rPr>
        <w:t>On a scale of 1(poor) to 10(excellent), how would you describe your assessment of:</w:t>
      </w:r>
    </w:p>
    <w:p w:rsidR="00F0317C" w:rsidRPr="00F0317C" w:rsidRDefault="00F0317C" w:rsidP="00F0317C">
      <w:pPr>
        <w:numPr>
          <w:ilvl w:val="0"/>
          <w:numId w:val="11"/>
        </w:numPr>
        <w:suppressAutoHyphens/>
        <w:spacing w:after="200" w:line="276" w:lineRule="auto"/>
        <w:ind w:left="1008"/>
        <w:contextualSpacing/>
        <w:rPr>
          <w:rFonts w:eastAsia="Times New Roman"/>
          <w:b/>
          <w:sz w:val="18"/>
          <w:szCs w:val="18"/>
        </w:rPr>
      </w:pPr>
      <w:r w:rsidRPr="00F0317C">
        <w:rPr>
          <w:rFonts w:eastAsia="Times New Roman"/>
          <w:b/>
          <w:sz w:val="18"/>
          <w:szCs w:val="18"/>
        </w:rPr>
        <w:t>Quality of the Exercise Science courses you took?</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5"/>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p>
    <w:p w:rsidR="00F0317C" w:rsidRPr="00F0317C" w:rsidRDefault="00F0317C" w:rsidP="00F0317C">
      <w:pPr>
        <w:numPr>
          <w:ilvl w:val="0"/>
          <w:numId w:val="11"/>
        </w:numPr>
        <w:suppressAutoHyphens/>
        <w:spacing w:after="200" w:line="276" w:lineRule="auto"/>
        <w:ind w:left="1008"/>
        <w:contextualSpacing/>
        <w:rPr>
          <w:rFonts w:eastAsia="Times New Roman"/>
          <w:b/>
          <w:sz w:val="18"/>
          <w:szCs w:val="18"/>
        </w:rPr>
      </w:pPr>
      <w:r w:rsidRPr="00F0317C">
        <w:rPr>
          <w:rFonts w:eastAsia="Times New Roman"/>
          <w:b/>
          <w:sz w:val="18"/>
          <w:szCs w:val="18"/>
        </w:rPr>
        <w:t>Activity and Weight Lifting courses?</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6"/>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ind w:left="1008"/>
        <w:contextualSpacing/>
        <w:rPr>
          <w:rFonts w:eastAsia="Times New Roman"/>
          <w:b/>
          <w:sz w:val="18"/>
          <w:szCs w:val="18"/>
        </w:rPr>
      </w:pPr>
      <w:r w:rsidRPr="00F0317C">
        <w:rPr>
          <w:rFonts w:eastAsia="Times New Roman"/>
          <w:b/>
          <w:sz w:val="18"/>
          <w:szCs w:val="18"/>
        </w:rPr>
        <w:t>Technology use and learning to use in the professional field?</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7"/>
        </w:numPr>
        <w:suppressAutoHyphens/>
        <w:spacing w:after="0" w:line="276" w:lineRule="auto"/>
        <w:contextualSpacing/>
        <w:rPr>
          <w:rFonts w:eastAsia="Times New Roman"/>
          <w:b/>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p>
    <w:p w:rsidR="00F0317C" w:rsidRPr="00F0317C" w:rsidRDefault="00F0317C" w:rsidP="00F0317C">
      <w:pPr>
        <w:numPr>
          <w:ilvl w:val="0"/>
          <w:numId w:val="11"/>
        </w:numPr>
        <w:suppressAutoHyphens/>
        <w:spacing w:after="0" w:line="276" w:lineRule="auto"/>
        <w:ind w:left="1008"/>
        <w:contextualSpacing/>
        <w:rPr>
          <w:rFonts w:eastAsia="Times New Roman"/>
          <w:b/>
          <w:sz w:val="18"/>
          <w:szCs w:val="18"/>
        </w:rPr>
      </w:pPr>
      <w:r w:rsidRPr="00F0317C">
        <w:rPr>
          <w:rFonts w:eastAsia="Times New Roman"/>
          <w:b/>
          <w:sz w:val="18"/>
          <w:szCs w:val="18"/>
        </w:rPr>
        <w:lastRenderedPageBreak/>
        <w:t>Learning to use Professional Communication?</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12"/>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r w:rsidRPr="00F0317C">
        <w:rPr>
          <w:rFonts w:eastAsia="Times New Roman"/>
          <w:sz w:val="18"/>
          <w:szCs w:val="18"/>
        </w:rPr>
        <w:br/>
      </w:r>
      <w:r w:rsidRPr="00F0317C">
        <w:rPr>
          <w:rFonts w:eastAsia="Times New Roman"/>
          <w:sz w:val="18"/>
          <w:szCs w:val="18"/>
        </w:rPr>
        <w:br/>
      </w:r>
    </w:p>
    <w:p w:rsidR="00F0317C" w:rsidRPr="00F0317C" w:rsidRDefault="00F0317C" w:rsidP="00F0317C">
      <w:pPr>
        <w:numPr>
          <w:ilvl w:val="0"/>
          <w:numId w:val="11"/>
        </w:numPr>
        <w:suppressAutoHyphens/>
        <w:spacing w:after="200" w:line="276" w:lineRule="auto"/>
        <w:ind w:left="864"/>
        <w:contextualSpacing/>
        <w:rPr>
          <w:rFonts w:eastAsia="Times New Roman"/>
          <w:b/>
          <w:sz w:val="18"/>
          <w:szCs w:val="18"/>
        </w:rPr>
      </w:pPr>
      <w:r w:rsidRPr="00F0317C">
        <w:rPr>
          <w:rFonts w:eastAsia="Times New Roman"/>
          <w:b/>
          <w:sz w:val="18"/>
          <w:szCs w:val="18"/>
        </w:rPr>
        <w:t xml:space="preserve">Diversity? </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13"/>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ind w:left="864"/>
        <w:contextualSpacing/>
        <w:rPr>
          <w:rFonts w:eastAsia="Times New Roman"/>
          <w:b/>
          <w:sz w:val="18"/>
          <w:szCs w:val="18"/>
        </w:rPr>
      </w:pPr>
      <w:r w:rsidRPr="00F0317C">
        <w:rPr>
          <w:rFonts w:eastAsia="Times New Roman"/>
          <w:b/>
          <w:sz w:val="18"/>
          <w:szCs w:val="18"/>
        </w:rPr>
        <w:t>Athletic Administration?</w:t>
      </w:r>
    </w:p>
    <w:p w:rsidR="00F0317C" w:rsidRPr="00F0317C" w:rsidRDefault="00F0317C" w:rsidP="00F0317C">
      <w:pPr>
        <w:suppressAutoHyphens/>
        <w:spacing w:after="0" w:line="240" w:lineRule="auto"/>
        <w:ind w:left="1008"/>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4"/>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Field Placements for given courses?</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5"/>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 xml:space="preserve">Internship experience? </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9"/>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Quality of Classroom management?</w:t>
      </w:r>
    </w:p>
    <w:p w:rsidR="00F0317C" w:rsidRPr="00F0317C" w:rsidRDefault="00F0317C" w:rsidP="00F0317C">
      <w:pPr>
        <w:suppressAutoHyphens/>
        <w:spacing w:after="0" w:line="240" w:lineRule="auto"/>
        <w:ind w:left="720" w:firstLine="72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0"/>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contextualSpacing/>
        <w:rPr>
          <w:rFonts w:eastAsia="Times New Roman"/>
          <w:b/>
          <w:sz w:val="18"/>
          <w:szCs w:val="18"/>
        </w:rPr>
      </w:pPr>
      <w:r w:rsidRPr="00F0317C">
        <w:rPr>
          <w:rFonts w:eastAsia="Times New Roman"/>
          <w:b/>
          <w:sz w:val="18"/>
          <w:szCs w:val="18"/>
        </w:rPr>
        <w:t xml:space="preserve">Quality of your professor’s Instructional planning? </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1      </w:t>
      </w:r>
      <w:r w:rsidRPr="00F0317C">
        <w:rPr>
          <w:rFonts w:ascii="Bookman Old Style" w:eastAsia="Times New Roman" w:hAnsi="Bookman Old Style"/>
          <w:sz w:val="18"/>
          <w:szCs w:val="18"/>
          <w:lang w:eastAsia="ar-SA"/>
        </w:rPr>
        <w:tab/>
        <w:t xml:space="preserve">2      </w:t>
      </w:r>
      <w:r w:rsidRPr="00F0317C">
        <w:rPr>
          <w:rFonts w:ascii="Bookman Old Style" w:eastAsia="Times New Roman" w:hAnsi="Bookman Old Style"/>
          <w:sz w:val="18"/>
          <w:szCs w:val="18"/>
          <w:lang w:eastAsia="ar-SA"/>
        </w:rPr>
        <w:tab/>
        <w:t xml:space="preserve">3      </w:t>
      </w:r>
      <w:r w:rsidRPr="00F0317C">
        <w:rPr>
          <w:rFonts w:ascii="Bookman Old Style" w:eastAsia="Times New Roman" w:hAnsi="Bookman Old Style"/>
          <w:sz w:val="18"/>
          <w:szCs w:val="18"/>
          <w:lang w:eastAsia="ar-SA"/>
        </w:rPr>
        <w:tab/>
        <w:t xml:space="preserve">4      </w:t>
      </w:r>
      <w:r w:rsidRPr="00F0317C">
        <w:rPr>
          <w:rFonts w:ascii="Bookman Old Style" w:eastAsia="Times New Roman" w:hAnsi="Bookman Old Style"/>
          <w:sz w:val="18"/>
          <w:szCs w:val="18"/>
          <w:lang w:eastAsia="ar-SA"/>
        </w:rPr>
        <w:tab/>
        <w:t xml:space="preserve"> 5        </w:t>
      </w:r>
      <w:r w:rsidRPr="00F0317C">
        <w:rPr>
          <w:rFonts w:ascii="Bookman Old Style" w:eastAsia="Times New Roman" w:hAnsi="Bookman Old Style"/>
          <w:sz w:val="18"/>
          <w:szCs w:val="18"/>
          <w:lang w:eastAsia="ar-SA"/>
        </w:rPr>
        <w:tab/>
        <w:t xml:space="preserve">6        </w:t>
      </w:r>
      <w:r w:rsidRPr="00F0317C">
        <w:rPr>
          <w:rFonts w:ascii="Bookman Old Style" w:eastAsia="Times New Roman" w:hAnsi="Bookman Old Style"/>
          <w:sz w:val="18"/>
          <w:szCs w:val="18"/>
          <w:lang w:eastAsia="ar-SA"/>
        </w:rPr>
        <w:tab/>
        <w:t xml:space="preserve">7        </w:t>
      </w:r>
      <w:r w:rsidRPr="00F0317C">
        <w:rPr>
          <w:rFonts w:ascii="Bookman Old Style" w:eastAsia="Times New Roman" w:hAnsi="Bookman Old Style"/>
          <w:sz w:val="18"/>
          <w:szCs w:val="18"/>
          <w:lang w:eastAsia="ar-SA"/>
        </w:rPr>
        <w:tab/>
        <w:t xml:space="preserve">8      </w:t>
      </w:r>
      <w:r w:rsidRPr="00F0317C">
        <w:rPr>
          <w:rFonts w:ascii="Bookman Old Style" w:eastAsia="Times New Roman" w:hAnsi="Bookman Old Style"/>
          <w:sz w:val="18"/>
          <w:szCs w:val="18"/>
          <w:lang w:eastAsia="ar-SA"/>
        </w:rPr>
        <w:tab/>
        <w:t xml:space="preserve">9     </w:t>
      </w:r>
      <w:r w:rsidRPr="00F0317C">
        <w:rPr>
          <w:rFonts w:ascii="Bookman Old Style" w:eastAsia="Times New Roman" w:hAnsi="Bookman Old Style"/>
          <w:sz w:val="18"/>
          <w:szCs w:val="18"/>
          <w:lang w:eastAsia="ar-SA"/>
        </w:rPr>
        <w:tab/>
        <w:t>10</w:t>
      </w:r>
    </w:p>
    <w:p w:rsidR="00F0317C" w:rsidRPr="00F0317C" w:rsidRDefault="00F0317C" w:rsidP="00F0317C">
      <w:pPr>
        <w:spacing w:after="0" w:line="240" w:lineRule="auto"/>
        <w:ind w:left="720"/>
        <w:rPr>
          <w:rFonts w:eastAsia="Times New Roman"/>
          <w:sz w:val="18"/>
          <w:szCs w:val="18"/>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Strengths:</w:t>
      </w:r>
      <w:r w:rsidRPr="00F0317C">
        <w:rPr>
          <w:rFonts w:ascii="Bookman Old Style" w:eastAsia="Times New Roman" w:hAnsi="Bookman Old Style"/>
          <w:sz w:val="18"/>
          <w:szCs w:val="18"/>
          <w:lang w:eastAsia="ar-SA"/>
        </w:rPr>
        <w:tab/>
        <w:t xml:space="preserve">Briefly, please identify three features of the program that you consider </w:t>
      </w:r>
      <w:r w:rsidRPr="00F0317C">
        <w:rPr>
          <w:rFonts w:ascii="Bookman Old Style" w:eastAsia="Times New Roman" w:hAnsi="Bookman Old Style"/>
          <w:b/>
          <w:sz w:val="18"/>
          <w:szCs w:val="18"/>
          <w:lang w:eastAsia="ar-SA"/>
        </w:rPr>
        <w:t>“strengths”.</w:t>
      </w: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1.</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2.</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 xml:space="preserve">3.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Challenges:</w:t>
      </w:r>
      <w:r w:rsidRPr="00F0317C">
        <w:rPr>
          <w:rFonts w:ascii="Bookman Old Style" w:eastAsia="Times New Roman" w:hAnsi="Bookman Old Style"/>
          <w:sz w:val="18"/>
          <w:szCs w:val="18"/>
          <w:lang w:eastAsia="ar-SA"/>
        </w:rPr>
        <w:tab/>
        <w:t>Briefly, please identify up to three features of the program that you believe need to be changed or improved.</w:t>
      </w: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1.</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2.</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 xml:space="preserve">3. </w:t>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Future Plans:</w:t>
      </w:r>
      <w:r w:rsidRPr="00F0317C">
        <w:rPr>
          <w:rFonts w:ascii="Bookman Old Style" w:eastAsia="Times New Roman" w:hAnsi="Bookman Old Style"/>
          <w:sz w:val="18"/>
          <w:szCs w:val="18"/>
          <w:lang w:eastAsia="ar-SA"/>
        </w:rPr>
        <w:tab/>
        <w:t>What goals do you have for the future?</w:t>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Would you consider returning to WVSU for a Masters of Sport Studies? </w:t>
      </w:r>
      <w:r w:rsidRPr="00F0317C">
        <w:rPr>
          <w:rFonts w:ascii="Bookman Old Style" w:eastAsia="Times New Roman" w:hAnsi="Bookman Old Style"/>
          <w:sz w:val="18"/>
          <w:szCs w:val="18"/>
          <w:lang w:eastAsia="ar-SA"/>
        </w:rPr>
        <w:tab/>
        <w:t>___ yes</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___no</w:t>
      </w:r>
      <w:r w:rsidRPr="00F0317C">
        <w:rPr>
          <w:rFonts w:ascii="Bookman Old Style" w:eastAsia="Times New Roman" w:hAnsi="Bookman Old Style"/>
          <w:sz w:val="18"/>
          <w:szCs w:val="18"/>
          <w:lang w:eastAsia="ar-SA"/>
        </w:rPr>
        <w:tab/>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Comments/Observations:    If you would like to tell us anything that this survey did not cover, please feel free to use this space below.</w:t>
      </w:r>
    </w:p>
    <w:p w:rsidR="00F0317C" w:rsidRPr="00F0317C" w:rsidRDefault="00F0317C" w:rsidP="00F0317C">
      <w:pPr>
        <w:suppressAutoHyphens/>
        <w:spacing w:after="0" w:line="240" w:lineRule="auto"/>
        <w:rPr>
          <w:rFonts w:ascii="Bookman Old Style" w:eastAsia="Times New Roman" w:hAnsi="Bookman Old Style"/>
          <w:i/>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i/>
          <w:sz w:val="18"/>
          <w:szCs w:val="18"/>
          <w:lang w:eastAsia="ar-SA"/>
        </w:rPr>
      </w:pPr>
    </w:p>
    <w:p w:rsidR="00E174E4" w:rsidRPr="00474E4F" w:rsidRDefault="00F0317C" w:rsidP="00474E4F">
      <w:pPr>
        <w:suppressAutoHyphens/>
        <w:spacing w:after="0" w:line="240" w:lineRule="auto"/>
        <w:rPr>
          <w:rFonts w:ascii="Bookman Old Style" w:eastAsia="Times New Roman" w:hAnsi="Bookman Old Style"/>
          <w:i/>
          <w:sz w:val="18"/>
          <w:szCs w:val="18"/>
          <w:lang w:eastAsia="ar-SA"/>
        </w:rPr>
      </w:pPr>
      <w:r w:rsidRPr="00F0317C">
        <w:rPr>
          <w:rFonts w:ascii="Bookman Old Style" w:eastAsia="Times New Roman" w:hAnsi="Bookman Old Style"/>
          <w:i/>
          <w:sz w:val="18"/>
          <w:szCs w:val="18"/>
          <w:lang w:eastAsia="ar-SA"/>
        </w:rPr>
        <w:t xml:space="preserve">Thank you for filing out this survey. You will note that we have not asked for your name – this can be kept anonymous or not, as you wish. Your information will help us improve our program. </w:t>
      </w:r>
    </w:p>
    <w:p w:rsidR="00F0317C" w:rsidRPr="00F0317C" w:rsidRDefault="00F0317C"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BE19F3">
      <w:pPr>
        <w:suppressAutoHyphens/>
        <w:spacing w:after="0" w:line="240" w:lineRule="auto"/>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Internship for 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9A06E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9A06E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9A06E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9A06E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9A06E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9A06E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9A06E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less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9A06E9">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lastRenderedPageBreak/>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9A06E9">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9A06E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9A06E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lastRenderedPageBreak/>
        <w:t>HHP 350</w:t>
      </w: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Research in Physical Activity</w:t>
      </w: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Mini-Thesis Assessment</w:t>
      </w:r>
    </w:p>
    <w:p w:rsidR="00F0317C" w:rsidRPr="00F0317C" w:rsidRDefault="00F0317C" w:rsidP="00F0317C">
      <w:pPr>
        <w:suppressAutoHyphens/>
        <w:spacing w:after="0" w:line="240" w:lineRule="auto"/>
        <w:rPr>
          <w:rFonts w:ascii="Bookman Old Style" w:eastAsia="Times New Roman" w:hAnsi="Bookman Old Style"/>
          <w:b/>
          <w:i/>
          <w:sz w:val="20"/>
          <w:szCs w:val="20"/>
          <w:u w:val="single"/>
          <w:lang w:eastAsia="ar-SA"/>
        </w:rPr>
      </w:pPr>
      <w:r w:rsidRPr="00F0317C">
        <w:rPr>
          <w:rFonts w:ascii="Bookman Old Style" w:eastAsia="Times New Roman" w:hAnsi="Bookman Old Style"/>
          <w:b/>
          <w:sz w:val="20"/>
          <w:szCs w:val="20"/>
          <w:lang w:eastAsia="ar-SA"/>
        </w:rPr>
        <w:t xml:space="preserve">This Assessment is performed on Junior and/or Senior level students enrolled in HHP 350.  This Assessment Assess Programmatic Learning Outcomes: #4, #5 and #6.  </w:t>
      </w:r>
      <w:r w:rsidRPr="00F0317C">
        <w:rPr>
          <w:rFonts w:ascii="Bookman Old Style" w:eastAsia="Times New Roman" w:hAnsi="Bookman Old Style"/>
          <w:b/>
          <w:i/>
          <w:sz w:val="20"/>
          <w:szCs w:val="20"/>
          <w:u w:val="single"/>
          <w:lang w:eastAsia="ar-SA"/>
        </w:rPr>
        <w:t>NASPE Domains and Standards will vary based on Research Interest and Final Project Selection.</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Standards/Traits for the Assessment:</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4 = Appropriate in tone and structure to scientific and/or peer reviewed journals </w:t>
      </w:r>
      <w:r w:rsidRPr="00F0317C">
        <w:rPr>
          <w:rFonts w:ascii="Bookman Old Style" w:eastAsia="Times New Roman" w:hAnsi="Bookman Old Style"/>
          <w:b/>
          <w:i/>
          <w:sz w:val="20"/>
          <w:szCs w:val="20"/>
          <w:lang w:eastAsia="ar-SA"/>
        </w:rPr>
        <w:t>(Distinguished)</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3 = Appropriate in tone and structure to scientific and/or peer reviewed journals but may lack descriptors, key experiential functions or lack depth of information. </w:t>
      </w:r>
      <w:r w:rsidRPr="00F0317C">
        <w:rPr>
          <w:rFonts w:ascii="Bookman Old Style" w:eastAsia="Times New Roman" w:hAnsi="Bookman Old Style"/>
          <w:b/>
          <w:i/>
          <w:sz w:val="20"/>
          <w:szCs w:val="20"/>
          <w:lang w:eastAsia="ar-SA"/>
        </w:rPr>
        <w:t>(Accomplished)</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2 = Minimal accepted tone to scientific and/or peer reviewed journals. Missing key descriptors and has no depth of information. </w:t>
      </w:r>
      <w:r w:rsidRPr="00F0317C">
        <w:rPr>
          <w:rFonts w:ascii="Bookman Old Style" w:eastAsia="Times New Roman" w:hAnsi="Bookman Old Style"/>
          <w:b/>
          <w:i/>
          <w:sz w:val="20"/>
          <w:szCs w:val="20"/>
          <w:lang w:eastAsia="ar-SA"/>
        </w:rPr>
        <w:t>(Emerging)</w:t>
      </w: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r w:rsidRPr="00F0317C">
        <w:rPr>
          <w:rFonts w:ascii="Bookman Old Style" w:eastAsia="Times New Roman" w:hAnsi="Bookman Old Style"/>
          <w:b/>
          <w:sz w:val="20"/>
          <w:szCs w:val="20"/>
          <w:lang w:eastAsia="ar-SA"/>
        </w:rPr>
        <w:t xml:space="preserve">1 = Does not have appropriate tone and structure to scientific and/or peer reviewed journals. Lacks many descriptors, key experimental functions and contains no depth regarding information. </w:t>
      </w:r>
      <w:r w:rsidRPr="00F0317C">
        <w:rPr>
          <w:rFonts w:ascii="Bookman Old Style" w:eastAsia="Times New Roman" w:hAnsi="Bookman Old Style"/>
          <w:b/>
          <w:i/>
          <w:sz w:val="20"/>
          <w:szCs w:val="20"/>
          <w:lang w:eastAsia="ar-SA"/>
        </w:rPr>
        <w:t>(Unsatisfactory)</w:t>
      </w: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Problem Statement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Significance of Study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Critical Term Identification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Limitations/</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Assumptions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Hypothesis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Research Questions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LITERATURE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Proper reference and documentation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Utilization of Peer reviewed journals for </w:t>
            </w:r>
            <w:r w:rsidRPr="00F0317C">
              <w:rPr>
                <w:rFonts w:ascii="Bookman Old Style" w:eastAsia="Calibri" w:hAnsi="Bookman Old Style"/>
                <w:b/>
                <w:sz w:val="20"/>
                <w:szCs w:val="20"/>
                <w:lang w:eastAsia="ar-SA"/>
              </w:rPr>
              <w:lastRenderedPageBreak/>
              <w:t>review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 xml:space="preserve">Comparing and Contrasting conflicting information </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Organized system of method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Specific equipment identification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References Tables and/or Pictures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Links method to previously conducted research methods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Selects appropriate Test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Demonstrates understanding and utilization of SPSS (PLO 4, 5and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Interprets data correctly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Utilizes Data Tables to display results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Analysis data and describes </w:t>
            </w:r>
            <w:r w:rsidRPr="00F0317C">
              <w:rPr>
                <w:rFonts w:ascii="Bookman Old Style" w:eastAsia="Calibri" w:hAnsi="Bookman Old Style"/>
                <w:b/>
                <w:sz w:val="20"/>
                <w:szCs w:val="20"/>
                <w:lang w:eastAsia="ar-SA"/>
              </w:rPr>
              <w:lastRenderedPageBreak/>
              <w:t>correctly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Links results to hypothesis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Addresses variables, assumptions and limitations to study (PLO 4, 5and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Identifies Hypothesis results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Links results to significance of the study and n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r w:rsidRPr="00F0317C">
        <w:rPr>
          <w:rFonts w:eastAsia="Times New Roman"/>
          <w:b/>
          <w:lang w:eastAsia="ar-SA"/>
        </w:rPr>
        <w:lastRenderedPageBreak/>
        <w:t>NSCA Olympic Lifting Required Competencies</w:t>
      </w:r>
    </w:p>
    <w:p w:rsidR="00F0317C" w:rsidRPr="00F0317C" w:rsidRDefault="00F0317C" w:rsidP="00F0317C">
      <w:pPr>
        <w:suppressAutoHyphens/>
        <w:spacing w:after="0" w:line="240" w:lineRule="auto"/>
        <w:jc w:val="center"/>
        <w:rPr>
          <w:rFonts w:eastAsia="Times New Roman"/>
          <w:b/>
          <w:lang w:eastAsia="ar-SA"/>
        </w:rPr>
      </w:pPr>
      <w:r w:rsidRPr="00F0317C">
        <w:rPr>
          <w:rFonts w:eastAsia="Times New Roman"/>
          <w:b/>
          <w:lang w:eastAsia="ar-SA"/>
        </w:rPr>
        <w:t xml:space="preserve">Rubric for Assessment </w:t>
      </w:r>
    </w:p>
    <w:tbl>
      <w:tblPr>
        <w:tblStyle w:val="TableGrid"/>
        <w:tblW w:w="0" w:type="auto"/>
        <w:tblLook w:val="04A0" w:firstRow="1" w:lastRow="0" w:firstColumn="1" w:lastColumn="0" w:noHBand="0" w:noVBand="1"/>
      </w:tblPr>
      <w:tblGrid>
        <w:gridCol w:w="1870"/>
        <w:gridCol w:w="1870"/>
        <w:gridCol w:w="1870"/>
        <w:gridCol w:w="1870"/>
        <w:gridCol w:w="1870"/>
      </w:tblGrid>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Standard/</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Olympic Lift Assessed</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Distinguished (4)</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Accomplished (3)</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Emerging (2)</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Unsatisfactory (1)</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Hang Clean</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the emphasis on triple extension, bar placement, proper grip, proper landing,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Floor Return </w:t>
            </w:r>
          </w:p>
          <w:p w:rsidR="00F0317C" w:rsidRPr="00F0317C" w:rsidRDefault="00F0317C" w:rsidP="00F0317C">
            <w:pPr>
              <w:rPr>
                <w:rFonts w:asciiTheme="minorHAnsi" w:hAnsiTheme="minorHAnsi" w:cstheme="minorBidi"/>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Clean and Jerk</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triple extension, bar placement, proper grip, 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Floor Return </w:t>
            </w:r>
          </w:p>
          <w:p w:rsidR="00F0317C" w:rsidRPr="00F0317C" w:rsidRDefault="00F0317C" w:rsidP="00F0317C">
            <w:pPr>
              <w:rPr>
                <w:rFonts w:asciiTheme="minorHAnsi" w:hAnsiTheme="minorHAnsi" w:cstheme="minorBidi"/>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Back Squat</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erect back, bar placement, proper grip, Heel Press, </w:t>
            </w: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sz w:val="22"/>
                <w:szCs w:val="22"/>
              </w:rPr>
              <w:t xml:space="preserve">Eyes up cue, Proper racking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Heel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Proper racking (  )</w:t>
            </w:r>
          </w:p>
          <w:p w:rsidR="00F0317C" w:rsidRPr="00F0317C" w:rsidRDefault="00F0317C" w:rsidP="00F0317C">
            <w:pPr>
              <w:rPr>
                <w:rFonts w:asciiTheme="minorHAnsi" w:hAnsiTheme="minorHAnsi" w:cstheme="minorBidi"/>
                <w:b/>
                <w:sz w:val="22"/>
                <w:szCs w:val="22"/>
              </w:rPr>
            </w:pP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Heel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Proper racking (  )</w:t>
            </w:r>
          </w:p>
          <w:p w:rsidR="00F0317C" w:rsidRPr="00F0317C" w:rsidRDefault="00F0317C" w:rsidP="00F0317C">
            <w:pPr>
              <w:rPr>
                <w:rFonts w:asciiTheme="minorHAnsi" w:hAnsiTheme="minorHAnsi" w:cstheme="minorBidi"/>
                <w:b/>
                <w:sz w:val="22"/>
                <w:szCs w:val="22"/>
              </w:rPr>
            </w:pP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 Heel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w:t>
            </w:r>
          </w:p>
          <w:p w:rsidR="00F0317C" w:rsidRPr="00F0317C" w:rsidRDefault="00F0317C" w:rsidP="00F0317C">
            <w:pPr>
              <w:rPr>
                <w:rFonts w:asciiTheme="minorHAnsi" w:hAnsiTheme="minorHAnsi" w:cstheme="minorBidi"/>
                <w:b/>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lastRenderedPageBreak/>
              <w:t>Standard/</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Olympic Lift Assessed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Distinguished (4)</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Accomplished (3)</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Emerging (2)</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Unsatisfactory (1)</w:t>
            </w:r>
          </w:p>
        </w:tc>
      </w:tr>
      <w:tr w:rsidR="00F0317C" w:rsidRPr="00F0317C" w:rsidTr="009A06E9">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Snatch </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triple extension, bar placement, proper grip, 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w:t>
            </w:r>
          </w:p>
        </w:tc>
      </w:tr>
      <w:tr w:rsidR="00F0317C" w:rsidRPr="00F0317C" w:rsidTr="009A06E9">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Bench Press</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Shoulder/Glute, bar placement, proper grip, </w:t>
            </w: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Proper racking</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 </w:t>
            </w:r>
            <w:proofErr w:type="spellStart"/>
            <w:r w:rsidRPr="00F0317C">
              <w:rPr>
                <w:rFonts w:asciiTheme="minorHAnsi" w:hAnsiTheme="minorHAnsi" w:cstheme="minorBidi"/>
                <w:sz w:val="22"/>
                <w:szCs w:val="22"/>
              </w:rPr>
              <w:t>Valsava</w:t>
            </w:r>
            <w:proofErr w:type="spellEnd"/>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w:t>
            </w:r>
          </w:p>
          <w:p w:rsidR="00F0317C" w:rsidRPr="00F0317C" w:rsidRDefault="00F0317C" w:rsidP="00F0317C">
            <w:pPr>
              <w:rPr>
                <w:rFonts w:asciiTheme="minorHAnsi" w:hAnsiTheme="minorHAnsi" w:cstheme="minorBidi"/>
                <w:sz w:val="22"/>
                <w:szCs w:val="22"/>
              </w:rPr>
            </w:pPr>
          </w:p>
        </w:tc>
      </w:tr>
    </w:tbl>
    <w:p w:rsidR="00F0317C" w:rsidRDefault="00F0317C" w:rsidP="00F0317C">
      <w:pPr>
        <w:pStyle w:val="ListParagraph"/>
        <w:spacing w:line="240" w:lineRule="auto"/>
        <w:ind w:left="360"/>
      </w:pPr>
    </w:p>
    <w:sectPr w:rsid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2969"/>
    <w:rsid w:val="000E1663"/>
    <w:rsid w:val="000E5DC7"/>
    <w:rsid w:val="001C44F6"/>
    <w:rsid w:val="001C78AC"/>
    <w:rsid w:val="001E5260"/>
    <w:rsid w:val="00241A7C"/>
    <w:rsid w:val="00243DE2"/>
    <w:rsid w:val="002716B2"/>
    <w:rsid w:val="002725CC"/>
    <w:rsid w:val="002E69B8"/>
    <w:rsid w:val="003866D4"/>
    <w:rsid w:val="003D76AD"/>
    <w:rsid w:val="00474E4F"/>
    <w:rsid w:val="00573528"/>
    <w:rsid w:val="0057559A"/>
    <w:rsid w:val="005A0AC6"/>
    <w:rsid w:val="005E0EE6"/>
    <w:rsid w:val="005F1B3D"/>
    <w:rsid w:val="006C4CBF"/>
    <w:rsid w:val="006D7B3B"/>
    <w:rsid w:val="00701A6F"/>
    <w:rsid w:val="00707482"/>
    <w:rsid w:val="007214EA"/>
    <w:rsid w:val="00796656"/>
    <w:rsid w:val="00796D82"/>
    <w:rsid w:val="007F272A"/>
    <w:rsid w:val="00801FD8"/>
    <w:rsid w:val="00827327"/>
    <w:rsid w:val="0086124A"/>
    <w:rsid w:val="00870614"/>
    <w:rsid w:val="008B10F8"/>
    <w:rsid w:val="00953337"/>
    <w:rsid w:val="00954E2F"/>
    <w:rsid w:val="009560C3"/>
    <w:rsid w:val="00996E82"/>
    <w:rsid w:val="009A06E9"/>
    <w:rsid w:val="009D5349"/>
    <w:rsid w:val="009E3FEA"/>
    <w:rsid w:val="00A336E3"/>
    <w:rsid w:val="00AE5F23"/>
    <w:rsid w:val="00AF11E5"/>
    <w:rsid w:val="00BB0AFC"/>
    <w:rsid w:val="00BC793A"/>
    <w:rsid w:val="00BD4BEF"/>
    <w:rsid w:val="00BE19F3"/>
    <w:rsid w:val="00CE7810"/>
    <w:rsid w:val="00CF5462"/>
    <w:rsid w:val="00D324B5"/>
    <w:rsid w:val="00D56712"/>
    <w:rsid w:val="00D74A85"/>
    <w:rsid w:val="00D950B0"/>
    <w:rsid w:val="00DB2C58"/>
    <w:rsid w:val="00DF5D5B"/>
    <w:rsid w:val="00E174E4"/>
    <w:rsid w:val="00E941AD"/>
    <w:rsid w:val="00F0317C"/>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B306"/>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223789"/>
    <w:rsid w:val="00324030"/>
    <w:rsid w:val="00523B55"/>
    <w:rsid w:val="005468BB"/>
    <w:rsid w:val="006F4F57"/>
    <w:rsid w:val="007C1DDD"/>
    <w:rsid w:val="00811F35"/>
    <w:rsid w:val="008410BE"/>
    <w:rsid w:val="008F470B"/>
    <w:rsid w:val="00A366DB"/>
    <w:rsid w:val="00AB38D8"/>
    <w:rsid w:val="00BE5F69"/>
    <w:rsid w:val="00CD4BD3"/>
    <w:rsid w:val="00DD7D14"/>
    <w:rsid w:val="00DE17FB"/>
    <w:rsid w:val="00DE6194"/>
    <w:rsid w:val="00D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7561</Words>
  <Characters>43101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2023-11-21T19:55:00Z</dcterms:created>
  <dcterms:modified xsi:type="dcterms:W3CDTF">2023-11-21T19:55:00Z</dcterms:modified>
</cp:coreProperties>
</file>