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B5DF" w14:textId="77777777" w:rsidR="00C641B4" w:rsidRPr="00BE7DA7" w:rsidRDefault="00C641B4" w:rsidP="00C641B4">
      <w:pPr>
        <w:rPr>
          <w:rFonts w:ascii="Arial" w:hAnsi="Arial" w:cs="Arial"/>
          <w:b/>
          <w:sz w:val="22"/>
          <w:szCs w:val="22"/>
        </w:rPr>
      </w:pPr>
      <w:r w:rsidRPr="00BE7DA7">
        <w:rPr>
          <w:rFonts w:ascii="Arial" w:hAnsi="Arial" w:cs="Arial"/>
          <w:b/>
          <w:sz w:val="22"/>
          <w:szCs w:val="22"/>
        </w:rPr>
        <w:t xml:space="preserve">West Virginia State University </w:t>
      </w:r>
    </w:p>
    <w:p w14:paraId="2D1E0853" w14:textId="0C404A46" w:rsidR="00C641B4" w:rsidRPr="00BE7DA7" w:rsidRDefault="00EE466C" w:rsidP="00C641B4">
      <w:pPr>
        <w:rPr>
          <w:rFonts w:ascii="Arial" w:hAnsi="Arial" w:cs="Arial"/>
          <w:b/>
          <w:sz w:val="22"/>
          <w:szCs w:val="22"/>
        </w:rPr>
      </w:pPr>
      <w:r>
        <w:rPr>
          <w:rFonts w:ascii="Arial" w:hAnsi="Arial" w:cs="Arial"/>
          <w:b/>
          <w:sz w:val="22"/>
          <w:szCs w:val="22"/>
        </w:rPr>
        <w:t xml:space="preserve">Executive Committee </w:t>
      </w:r>
      <w:r w:rsidR="00C641B4" w:rsidRPr="00BE7DA7">
        <w:rPr>
          <w:rFonts w:ascii="Arial" w:hAnsi="Arial" w:cs="Arial"/>
          <w:b/>
          <w:sz w:val="22"/>
          <w:szCs w:val="22"/>
        </w:rPr>
        <w:t xml:space="preserve">Meeting </w:t>
      </w:r>
    </w:p>
    <w:p w14:paraId="74322999" w14:textId="62E4FE3B" w:rsidR="00C641B4" w:rsidRDefault="00EE466C" w:rsidP="00C641B4">
      <w:pPr>
        <w:rPr>
          <w:rFonts w:ascii="Arial" w:hAnsi="Arial" w:cs="Arial"/>
          <w:b/>
          <w:sz w:val="22"/>
          <w:szCs w:val="22"/>
        </w:rPr>
      </w:pPr>
      <w:r>
        <w:rPr>
          <w:rFonts w:ascii="Arial" w:hAnsi="Arial" w:cs="Arial"/>
          <w:b/>
          <w:sz w:val="22"/>
          <w:szCs w:val="22"/>
        </w:rPr>
        <w:t>Friday</w:t>
      </w:r>
      <w:r w:rsidR="00C641B4" w:rsidRPr="00BE7DA7">
        <w:rPr>
          <w:rFonts w:ascii="Arial" w:hAnsi="Arial" w:cs="Arial"/>
          <w:b/>
          <w:sz w:val="22"/>
          <w:szCs w:val="22"/>
        </w:rPr>
        <w:t xml:space="preserve">, </w:t>
      </w:r>
      <w:r w:rsidR="00926D94">
        <w:rPr>
          <w:rFonts w:ascii="Arial" w:hAnsi="Arial" w:cs="Arial"/>
          <w:b/>
          <w:sz w:val="22"/>
          <w:szCs w:val="22"/>
        </w:rPr>
        <w:t xml:space="preserve">February </w:t>
      </w:r>
      <w:r w:rsidR="00AF5D37">
        <w:rPr>
          <w:rFonts w:ascii="Arial" w:hAnsi="Arial" w:cs="Arial"/>
          <w:b/>
          <w:sz w:val="22"/>
          <w:szCs w:val="22"/>
        </w:rPr>
        <w:t>28, 2025</w:t>
      </w:r>
    </w:p>
    <w:p w14:paraId="4372BD6E" w14:textId="77777777" w:rsidR="00C641B4" w:rsidRDefault="00C641B4" w:rsidP="00C641B4">
      <w:pPr>
        <w:rPr>
          <w:rFonts w:ascii="Arial" w:hAnsi="Arial" w:cs="Arial"/>
          <w:b/>
          <w:sz w:val="22"/>
          <w:szCs w:val="22"/>
        </w:rPr>
      </w:pPr>
    </w:p>
    <w:p w14:paraId="23D9FFB3" w14:textId="0AC93BBB" w:rsidR="00C641B4" w:rsidRPr="009C5303" w:rsidRDefault="009C5303" w:rsidP="00C641B4">
      <w:pPr>
        <w:rPr>
          <w:rFonts w:ascii="Arial" w:hAnsi="Arial" w:cs="Arial"/>
          <w:bCs/>
          <w:sz w:val="22"/>
          <w:szCs w:val="22"/>
        </w:rPr>
      </w:pPr>
      <w:r>
        <w:rPr>
          <w:rFonts w:ascii="Arial" w:hAnsi="Arial" w:cs="Arial"/>
          <w:bCs/>
          <w:sz w:val="22"/>
          <w:szCs w:val="22"/>
        </w:rPr>
        <w:t xml:space="preserve">Present: </w:t>
      </w:r>
      <w:r w:rsidR="002647ED" w:rsidRPr="009C5303">
        <w:rPr>
          <w:rFonts w:ascii="Arial" w:hAnsi="Arial" w:cs="Arial"/>
          <w:bCs/>
          <w:sz w:val="22"/>
          <w:szCs w:val="22"/>
        </w:rPr>
        <w:t>Tom</w:t>
      </w:r>
      <w:r w:rsidRPr="009C5303">
        <w:rPr>
          <w:rFonts w:ascii="Arial" w:hAnsi="Arial" w:cs="Arial"/>
          <w:bCs/>
          <w:sz w:val="22"/>
          <w:szCs w:val="22"/>
        </w:rPr>
        <w:t xml:space="preserve"> Kiddie</w:t>
      </w:r>
      <w:r>
        <w:rPr>
          <w:rFonts w:ascii="Arial" w:hAnsi="Arial" w:cs="Arial"/>
          <w:bCs/>
          <w:sz w:val="22"/>
          <w:szCs w:val="22"/>
        </w:rPr>
        <w:t xml:space="preserve"> (TK)</w:t>
      </w:r>
      <w:r w:rsidR="002647ED" w:rsidRPr="009C5303">
        <w:rPr>
          <w:rFonts w:ascii="Arial" w:hAnsi="Arial" w:cs="Arial"/>
          <w:bCs/>
          <w:sz w:val="22"/>
          <w:szCs w:val="22"/>
        </w:rPr>
        <w:t>, Alana</w:t>
      </w:r>
      <w:r w:rsidRPr="009C5303">
        <w:rPr>
          <w:rFonts w:ascii="Arial" w:hAnsi="Arial" w:cs="Arial"/>
          <w:bCs/>
          <w:sz w:val="22"/>
          <w:szCs w:val="22"/>
        </w:rPr>
        <w:t xml:space="preserve"> Dorsey</w:t>
      </w:r>
      <w:r>
        <w:rPr>
          <w:rFonts w:ascii="Arial" w:hAnsi="Arial" w:cs="Arial"/>
          <w:bCs/>
          <w:sz w:val="22"/>
          <w:szCs w:val="22"/>
        </w:rPr>
        <w:t xml:space="preserve"> (AD)</w:t>
      </w:r>
      <w:r w:rsidR="002647ED" w:rsidRPr="009C5303">
        <w:rPr>
          <w:rFonts w:ascii="Arial" w:hAnsi="Arial" w:cs="Arial"/>
          <w:bCs/>
          <w:sz w:val="22"/>
          <w:szCs w:val="22"/>
        </w:rPr>
        <w:t>, LeighAnn</w:t>
      </w:r>
      <w:r w:rsidRPr="009C5303">
        <w:rPr>
          <w:rFonts w:ascii="Arial" w:hAnsi="Arial" w:cs="Arial"/>
          <w:bCs/>
          <w:sz w:val="22"/>
          <w:szCs w:val="22"/>
        </w:rPr>
        <w:t xml:space="preserve"> Davidson</w:t>
      </w:r>
      <w:r>
        <w:rPr>
          <w:rFonts w:ascii="Arial" w:hAnsi="Arial" w:cs="Arial"/>
          <w:bCs/>
          <w:sz w:val="22"/>
          <w:szCs w:val="22"/>
        </w:rPr>
        <w:t>(LAD)</w:t>
      </w:r>
      <w:r w:rsidR="002647ED" w:rsidRPr="009C5303">
        <w:rPr>
          <w:rFonts w:ascii="Arial" w:hAnsi="Arial" w:cs="Arial"/>
          <w:bCs/>
          <w:sz w:val="22"/>
          <w:szCs w:val="22"/>
        </w:rPr>
        <w:t xml:space="preserve">, </w:t>
      </w:r>
      <w:r w:rsidRPr="009C5303">
        <w:rPr>
          <w:rFonts w:ascii="Arial" w:hAnsi="Arial" w:cs="Arial"/>
          <w:bCs/>
          <w:sz w:val="22"/>
          <w:szCs w:val="22"/>
        </w:rPr>
        <w:t>Rebekah Redman</w:t>
      </w:r>
      <w:r>
        <w:rPr>
          <w:rFonts w:ascii="Arial" w:hAnsi="Arial" w:cs="Arial"/>
          <w:bCs/>
          <w:sz w:val="22"/>
          <w:szCs w:val="22"/>
        </w:rPr>
        <w:t xml:space="preserve"> (RR)</w:t>
      </w:r>
      <w:r w:rsidR="002647ED" w:rsidRPr="009C5303">
        <w:rPr>
          <w:rFonts w:ascii="Arial" w:hAnsi="Arial" w:cs="Arial"/>
          <w:bCs/>
          <w:sz w:val="22"/>
          <w:szCs w:val="22"/>
        </w:rPr>
        <w:t>, Jodi</w:t>
      </w:r>
      <w:r w:rsidRPr="009C5303">
        <w:rPr>
          <w:rFonts w:ascii="Arial" w:hAnsi="Arial" w:cs="Arial"/>
          <w:bCs/>
          <w:sz w:val="22"/>
          <w:szCs w:val="22"/>
        </w:rPr>
        <w:t xml:space="preserve"> </w:t>
      </w:r>
      <w:r w:rsidRPr="009C5303">
        <w:rPr>
          <w:rFonts w:ascii="Arial" w:hAnsi="Arial" w:cs="Arial"/>
          <w:bCs/>
          <w:sz w:val="22"/>
          <w:szCs w:val="22"/>
        </w:rPr>
        <w:t>Johnston</w:t>
      </w:r>
      <w:r>
        <w:rPr>
          <w:rFonts w:ascii="Arial" w:hAnsi="Arial" w:cs="Arial"/>
          <w:bCs/>
          <w:sz w:val="22"/>
          <w:szCs w:val="22"/>
        </w:rPr>
        <w:t xml:space="preserve"> (JJ)</w:t>
      </w:r>
      <w:r w:rsidR="002647ED" w:rsidRPr="009C5303">
        <w:rPr>
          <w:rFonts w:ascii="Arial" w:hAnsi="Arial" w:cs="Arial"/>
          <w:bCs/>
          <w:sz w:val="22"/>
          <w:szCs w:val="22"/>
        </w:rPr>
        <w:t>, J</w:t>
      </w:r>
      <w:r w:rsidRPr="009C5303">
        <w:rPr>
          <w:rFonts w:ascii="Arial" w:hAnsi="Arial" w:cs="Arial"/>
          <w:bCs/>
          <w:sz w:val="22"/>
          <w:szCs w:val="22"/>
        </w:rPr>
        <w:t xml:space="preserve">essica </w:t>
      </w:r>
      <w:r w:rsidR="002647ED" w:rsidRPr="009C5303">
        <w:rPr>
          <w:rFonts w:ascii="Arial" w:hAnsi="Arial" w:cs="Arial"/>
          <w:bCs/>
          <w:sz w:val="22"/>
          <w:szCs w:val="22"/>
        </w:rPr>
        <w:t>B</w:t>
      </w:r>
      <w:r w:rsidRPr="009C5303">
        <w:rPr>
          <w:rFonts w:ascii="Arial" w:hAnsi="Arial" w:cs="Arial"/>
          <w:bCs/>
          <w:sz w:val="22"/>
          <w:szCs w:val="22"/>
        </w:rPr>
        <w:t>arnes-Pietruszynski</w:t>
      </w:r>
      <w:r>
        <w:rPr>
          <w:rFonts w:ascii="Arial" w:hAnsi="Arial" w:cs="Arial"/>
          <w:bCs/>
          <w:sz w:val="22"/>
          <w:szCs w:val="22"/>
        </w:rPr>
        <w:t xml:space="preserve"> (JBP)</w:t>
      </w:r>
      <w:r w:rsidR="002647ED" w:rsidRPr="009C5303">
        <w:rPr>
          <w:rFonts w:ascii="Arial" w:hAnsi="Arial" w:cs="Arial"/>
          <w:bCs/>
          <w:sz w:val="22"/>
          <w:szCs w:val="22"/>
        </w:rPr>
        <w:t>, B</w:t>
      </w:r>
      <w:r w:rsidRPr="009C5303">
        <w:rPr>
          <w:rFonts w:ascii="Arial" w:hAnsi="Arial" w:cs="Arial"/>
          <w:bCs/>
          <w:sz w:val="22"/>
          <w:szCs w:val="22"/>
        </w:rPr>
        <w:t xml:space="preserve">arbara </w:t>
      </w:r>
      <w:r w:rsidR="002647ED" w:rsidRPr="009C5303">
        <w:rPr>
          <w:rFonts w:ascii="Arial" w:hAnsi="Arial" w:cs="Arial"/>
          <w:bCs/>
          <w:sz w:val="22"/>
          <w:szCs w:val="22"/>
        </w:rPr>
        <w:t>L</w:t>
      </w:r>
      <w:r w:rsidRPr="009C5303">
        <w:rPr>
          <w:rFonts w:ascii="Arial" w:hAnsi="Arial" w:cs="Arial"/>
          <w:bCs/>
          <w:sz w:val="22"/>
          <w:szCs w:val="22"/>
        </w:rPr>
        <w:t>adner</w:t>
      </w:r>
      <w:r>
        <w:rPr>
          <w:rFonts w:ascii="Arial" w:hAnsi="Arial" w:cs="Arial"/>
          <w:bCs/>
          <w:sz w:val="22"/>
          <w:szCs w:val="22"/>
        </w:rPr>
        <w:t xml:space="preserve"> (BL)</w:t>
      </w:r>
      <w:r w:rsidR="002647ED" w:rsidRPr="009C5303">
        <w:rPr>
          <w:rFonts w:ascii="Arial" w:hAnsi="Arial" w:cs="Arial"/>
          <w:bCs/>
          <w:sz w:val="22"/>
          <w:szCs w:val="22"/>
        </w:rPr>
        <w:t>, K</w:t>
      </w:r>
      <w:r w:rsidRPr="009C5303">
        <w:rPr>
          <w:rFonts w:ascii="Arial" w:hAnsi="Arial" w:cs="Arial"/>
          <w:bCs/>
          <w:sz w:val="22"/>
          <w:szCs w:val="22"/>
        </w:rPr>
        <w:t xml:space="preserve">ellie </w:t>
      </w:r>
      <w:r w:rsidR="002647ED" w:rsidRPr="009C5303">
        <w:rPr>
          <w:rFonts w:ascii="Arial" w:hAnsi="Arial" w:cs="Arial"/>
          <w:bCs/>
          <w:sz w:val="22"/>
          <w:szCs w:val="22"/>
        </w:rPr>
        <w:t>T</w:t>
      </w:r>
      <w:r w:rsidRPr="009C5303">
        <w:rPr>
          <w:rFonts w:ascii="Arial" w:hAnsi="Arial" w:cs="Arial"/>
          <w:bCs/>
          <w:sz w:val="22"/>
          <w:szCs w:val="22"/>
        </w:rPr>
        <w:t>oledo</w:t>
      </w:r>
      <w:r>
        <w:rPr>
          <w:rFonts w:ascii="Arial" w:hAnsi="Arial" w:cs="Arial"/>
          <w:bCs/>
          <w:sz w:val="22"/>
          <w:szCs w:val="22"/>
        </w:rPr>
        <w:t xml:space="preserve"> (KT)</w:t>
      </w:r>
    </w:p>
    <w:p w14:paraId="09EB0B66" w14:textId="77777777" w:rsidR="009C5303" w:rsidRDefault="009C5303" w:rsidP="00C641B4">
      <w:pPr>
        <w:rPr>
          <w:rFonts w:ascii="Arial" w:hAnsi="Arial" w:cs="Arial"/>
          <w:b/>
          <w:sz w:val="22"/>
          <w:szCs w:val="22"/>
        </w:rPr>
      </w:pPr>
    </w:p>
    <w:p w14:paraId="7D334E97" w14:textId="5351F32E" w:rsidR="00C641B4" w:rsidRDefault="00C641B4" w:rsidP="00C641B4">
      <w:pPr>
        <w:rPr>
          <w:rFonts w:ascii="Arial" w:hAnsi="Arial" w:cs="Arial"/>
          <w:b/>
          <w:sz w:val="22"/>
          <w:szCs w:val="22"/>
        </w:rPr>
      </w:pPr>
      <w:r>
        <w:rPr>
          <w:rFonts w:ascii="Arial" w:hAnsi="Arial" w:cs="Arial"/>
          <w:b/>
          <w:sz w:val="22"/>
          <w:szCs w:val="22"/>
        </w:rPr>
        <w:t>Agenda</w:t>
      </w:r>
    </w:p>
    <w:p w14:paraId="345AEB85" w14:textId="77777777" w:rsidR="00C641B4" w:rsidRDefault="00C641B4" w:rsidP="00C641B4">
      <w:pPr>
        <w:rPr>
          <w:rFonts w:ascii="Arial" w:hAnsi="Arial" w:cs="Arial"/>
          <w:b/>
          <w:sz w:val="22"/>
          <w:szCs w:val="22"/>
        </w:rPr>
      </w:pPr>
    </w:p>
    <w:p w14:paraId="0681CCF0" w14:textId="4E0A6F3F" w:rsidR="00D01807" w:rsidRDefault="00C641B4" w:rsidP="00F24816">
      <w:pPr>
        <w:pStyle w:val="ListParagraph"/>
        <w:numPr>
          <w:ilvl w:val="0"/>
          <w:numId w:val="1"/>
        </w:numPr>
        <w:spacing w:line="360" w:lineRule="auto"/>
        <w:rPr>
          <w:rFonts w:ascii="Arial" w:hAnsi="Arial" w:cs="Arial"/>
          <w:sz w:val="22"/>
          <w:szCs w:val="22"/>
        </w:rPr>
      </w:pPr>
      <w:r w:rsidRPr="00D01807">
        <w:rPr>
          <w:rFonts w:ascii="Arial" w:hAnsi="Arial" w:cs="Arial"/>
          <w:sz w:val="22"/>
          <w:szCs w:val="22"/>
        </w:rPr>
        <w:t>Approve</w:t>
      </w:r>
      <w:r w:rsidR="009C5303">
        <w:rPr>
          <w:rFonts w:ascii="Arial" w:hAnsi="Arial" w:cs="Arial"/>
          <w:sz w:val="22"/>
          <w:szCs w:val="22"/>
        </w:rPr>
        <w:t>d</w:t>
      </w:r>
      <w:r w:rsidRPr="00D01807">
        <w:rPr>
          <w:rFonts w:ascii="Arial" w:hAnsi="Arial" w:cs="Arial"/>
          <w:sz w:val="22"/>
          <w:szCs w:val="22"/>
        </w:rPr>
        <w:t xml:space="preserve"> Agenda</w:t>
      </w:r>
      <w:r w:rsidR="002647ED">
        <w:rPr>
          <w:rFonts w:ascii="Arial" w:hAnsi="Arial" w:cs="Arial"/>
          <w:sz w:val="22"/>
          <w:szCs w:val="22"/>
        </w:rPr>
        <w:t xml:space="preserve"> </w:t>
      </w:r>
      <w:r w:rsidR="009C5303">
        <w:rPr>
          <w:rFonts w:ascii="Arial" w:hAnsi="Arial" w:cs="Arial"/>
          <w:sz w:val="22"/>
          <w:szCs w:val="22"/>
        </w:rPr>
        <w:t xml:space="preserve">Moved and seconded by </w:t>
      </w:r>
      <w:r w:rsidR="002647ED">
        <w:rPr>
          <w:rFonts w:ascii="Arial" w:hAnsi="Arial" w:cs="Arial"/>
          <w:sz w:val="22"/>
          <w:szCs w:val="22"/>
        </w:rPr>
        <w:t xml:space="preserve">JB </w:t>
      </w:r>
      <w:r w:rsidR="009C5303">
        <w:rPr>
          <w:rFonts w:ascii="Arial" w:hAnsi="Arial" w:cs="Arial"/>
          <w:sz w:val="22"/>
          <w:szCs w:val="22"/>
        </w:rPr>
        <w:t xml:space="preserve">&amp; </w:t>
      </w:r>
      <w:r w:rsidR="002647ED">
        <w:rPr>
          <w:rFonts w:ascii="Arial" w:hAnsi="Arial" w:cs="Arial"/>
          <w:sz w:val="22"/>
          <w:szCs w:val="22"/>
        </w:rPr>
        <w:t>KT</w:t>
      </w:r>
    </w:p>
    <w:p w14:paraId="627EC75C" w14:textId="64666775" w:rsidR="00C641B4" w:rsidRPr="00D01807" w:rsidRDefault="00C641B4" w:rsidP="00F24816">
      <w:pPr>
        <w:pStyle w:val="ListParagraph"/>
        <w:numPr>
          <w:ilvl w:val="0"/>
          <w:numId w:val="1"/>
        </w:numPr>
        <w:spacing w:line="360" w:lineRule="auto"/>
        <w:rPr>
          <w:rFonts w:ascii="Arial" w:hAnsi="Arial" w:cs="Arial"/>
          <w:sz w:val="22"/>
          <w:szCs w:val="22"/>
        </w:rPr>
      </w:pPr>
      <w:r w:rsidRPr="00D01807">
        <w:rPr>
          <w:rFonts w:ascii="Arial" w:hAnsi="Arial" w:cs="Arial"/>
          <w:sz w:val="22"/>
          <w:szCs w:val="22"/>
        </w:rPr>
        <w:t>Approve</w:t>
      </w:r>
      <w:r w:rsidR="009C5303">
        <w:rPr>
          <w:rFonts w:ascii="Arial" w:hAnsi="Arial" w:cs="Arial"/>
          <w:sz w:val="22"/>
          <w:szCs w:val="22"/>
        </w:rPr>
        <w:t>d</w:t>
      </w:r>
      <w:r w:rsidRPr="00D01807">
        <w:rPr>
          <w:rFonts w:ascii="Arial" w:hAnsi="Arial" w:cs="Arial"/>
          <w:sz w:val="22"/>
          <w:szCs w:val="22"/>
        </w:rPr>
        <w:t xml:space="preserve"> Minutes of </w:t>
      </w:r>
      <w:r w:rsidR="00926D94">
        <w:rPr>
          <w:rFonts w:ascii="Arial" w:hAnsi="Arial" w:cs="Arial"/>
          <w:sz w:val="22"/>
          <w:szCs w:val="22"/>
        </w:rPr>
        <w:t xml:space="preserve">January </w:t>
      </w:r>
      <w:r w:rsidR="00AF5D37">
        <w:rPr>
          <w:rFonts w:ascii="Arial" w:hAnsi="Arial" w:cs="Arial"/>
          <w:sz w:val="22"/>
          <w:szCs w:val="22"/>
        </w:rPr>
        <w:t>2025</w:t>
      </w:r>
      <w:r w:rsidRPr="00D01807">
        <w:rPr>
          <w:rFonts w:ascii="Arial" w:hAnsi="Arial" w:cs="Arial"/>
          <w:sz w:val="22"/>
          <w:szCs w:val="22"/>
        </w:rPr>
        <w:t xml:space="preserve"> Meeting</w:t>
      </w:r>
      <w:r w:rsidR="002647ED">
        <w:rPr>
          <w:rFonts w:ascii="Arial" w:hAnsi="Arial" w:cs="Arial"/>
          <w:sz w:val="22"/>
          <w:szCs w:val="22"/>
        </w:rPr>
        <w:t xml:space="preserve"> </w:t>
      </w:r>
      <w:r w:rsidR="009C5303">
        <w:rPr>
          <w:rFonts w:ascii="Arial" w:hAnsi="Arial" w:cs="Arial"/>
          <w:sz w:val="22"/>
          <w:szCs w:val="22"/>
        </w:rPr>
        <w:t>Moved and seconded by JB &amp; KT</w:t>
      </w:r>
    </w:p>
    <w:p w14:paraId="1644378B" w14:textId="1B5F3F58" w:rsidR="00C641B4" w:rsidRDefault="00EE466C" w:rsidP="00A879D3">
      <w:pPr>
        <w:spacing w:line="360" w:lineRule="auto"/>
        <w:rPr>
          <w:rFonts w:ascii="Arial" w:hAnsi="Arial" w:cs="Arial"/>
          <w:b/>
          <w:sz w:val="22"/>
          <w:szCs w:val="22"/>
        </w:rPr>
      </w:pPr>
      <w:r w:rsidRPr="00EE466C">
        <w:rPr>
          <w:rFonts w:ascii="Arial" w:hAnsi="Arial" w:cs="Arial"/>
          <w:b/>
          <w:sz w:val="22"/>
          <w:szCs w:val="22"/>
        </w:rPr>
        <w:t xml:space="preserve">Reports </w:t>
      </w:r>
      <w:r w:rsidR="009C5303">
        <w:rPr>
          <w:rFonts w:ascii="Arial" w:hAnsi="Arial" w:cs="Arial"/>
          <w:b/>
          <w:sz w:val="22"/>
          <w:szCs w:val="22"/>
        </w:rPr>
        <w:t>to be on Senate agenda:</w:t>
      </w:r>
    </w:p>
    <w:p w14:paraId="0DF3C0D4" w14:textId="5B394C92" w:rsidR="009C5303" w:rsidRPr="009C5303" w:rsidRDefault="001C296D"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President Ericke Cage</w:t>
      </w:r>
    </w:p>
    <w:p w14:paraId="21EA2DBB" w14:textId="77777777" w:rsidR="009C5303" w:rsidRDefault="001C296D"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 xml:space="preserve">Provost </w:t>
      </w:r>
      <w:r w:rsidR="00AF5D37" w:rsidRPr="009C5303">
        <w:rPr>
          <w:rFonts w:ascii="Arial" w:hAnsi="Arial" w:cs="Arial"/>
          <w:sz w:val="22"/>
          <w:szCs w:val="22"/>
        </w:rPr>
        <w:t>Deborah Williams</w:t>
      </w:r>
    </w:p>
    <w:p w14:paraId="718C6FD2" w14:textId="77777777" w:rsidR="009C5303" w:rsidRDefault="00926D94"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B</w:t>
      </w:r>
      <w:r w:rsidR="00806D18" w:rsidRPr="009C5303">
        <w:rPr>
          <w:rFonts w:ascii="Arial" w:hAnsi="Arial" w:cs="Arial"/>
          <w:sz w:val="22"/>
          <w:szCs w:val="22"/>
        </w:rPr>
        <w:t>OG Faculty Rep</w:t>
      </w:r>
    </w:p>
    <w:p w14:paraId="6D3C3EEB" w14:textId="77777777" w:rsidR="009C5303" w:rsidRDefault="00806D18"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ACF</w:t>
      </w:r>
    </w:p>
    <w:p w14:paraId="0AA2F84F" w14:textId="77777777" w:rsidR="009C5303" w:rsidRDefault="00AE2C89"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EPC</w:t>
      </w:r>
    </w:p>
    <w:p w14:paraId="5BF8AD85" w14:textId="77777777" w:rsidR="009C5303" w:rsidRDefault="00926D94"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Academic Appeals</w:t>
      </w:r>
    </w:p>
    <w:p w14:paraId="4B695B66" w14:textId="4859DEDD" w:rsidR="00AE2C89" w:rsidRPr="009C5303" w:rsidRDefault="00926D94" w:rsidP="009C5303">
      <w:pPr>
        <w:pStyle w:val="ListParagraph"/>
        <w:numPr>
          <w:ilvl w:val="3"/>
          <w:numId w:val="1"/>
        </w:numPr>
        <w:spacing w:line="252" w:lineRule="auto"/>
        <w:ind w:left="720"/>
        <w:rPr>
          <w:rFonts w:ascii="Arial" w:hAnsi="Arial" w:cs="Arial"/>
          <w:sz w:val="22"/>
          <w:szCs w:val="22"/>
        </w:rPr>
      </w:pPr>
      <w:r w:rsidRPr="009C5303">
        <w:rPr>
          <w:rFonts w:ascii="Arial" w:hAnsi="Arial" w:cs="Arial"/>
          <w:sz w:val="22"/>
          <w:szCs w:val="22"/>
        </w:rPr>
        <w:t xml:space="preserve">Research &amp; Faculty Development </w:t>
      </w:r>
      <w:r w:rsidR="009C5303">
        <w:rPr>
          <w:rFonts w:ascii="Arial" w:hAnsi="Arial" w:cs="Arial"/>
          <w:sz w:val="22"/>
          <w:szCs w:val="22"/>
        </w:rPr>
        <w:br/>
      </w:r>
      <w:r w:rsidR="00AE2C89" w:rsidRPr="009C5303">
        <w:rPr>
          <w:rFonts w:ascii="Arial" w:hAnsi="Arial" w:cs="Arial"/>
          <w:sz w:val="22"/>
          <w:szCs w:val="22"/>
        </w:rPr>
        <w:t xml:space="preserve"> </w:t>
      </w:r>
    </w:p>
    <w:p w14:paraId="7C69B5A2" w14:textId="198D0D19" w:rsidR="00806D18" w:rsidRPr="00806D18" w:rsidRDefault="00806D18" w:rsidP="00AF5D37">
      <w:pPr>
        <w:spacing w:line="360" w:lineRule="auto"/>
        <w:rPr>
          <w:rFonts w:ascii="Arial" w:hAnsi="Arial" w:cs="Arial"/>
          <w:b/>
          <w:sz w:val="22"/>
          <w:szCs w:val="22"/>
        </w:rPr>
      </w:pPr>
      <w:r>
        <w:rPr>
          <w:rFonts w:ascii="Arial" w:hAnsi="Arial" w:cs="Arial"/>
          <w:b/>
          <w:sz w:val="22"/>
          <w:szCs w:val="22"/>
        </w:rPr>
        <w:t>Old Business</w:t>
      </w:r>
      <w:r w:rsidR="00356CBF">
        <w:rPr>
          <w:rFonts w:ascii="Arial" w:hAnsi="Arial" w:cs="Arial"/>
          <w:b/>
          <w:sz w:val="22"/>
          <w:szCs w:val="22"/>
        </w:rPr>
        <w:t xml:space="preserve"> </w:t>
      </w:r>
      <w:r w:rsidR="00356CBF" w:rsidRPr="00EE466C">
        <w:rPr>
          <w:rFonts w:ascii="Arial" w:hAnsi="Arial" w:cs="Arial"/>
          <w:b/>
          <w:sz w:val="22"/>
          <w:szCs w:val="22"/>
        </w:rPr>
        <w:t>and Announcements</w:t>
      </w:r>
    </w:p>
    <w:p w14:paraId="218A82E8" w14:textId="60466F03" w:rsidR="00C641B4" w:rsidRPr="009C5303" w:rsidRDefault="008E3094" w:rsidP="009C5303">
      <w:pPr>
        <w:pStyle w:val="ListParagraph"/>
        <w:numPr>
          <w:ilvl w:val="0"/>
          <w:numId w:val="6"/>
        </w:numPr>
        <w:spacing w:line="360" w:lineRule="auto"/>
        <w:rPr>
          <w:rFonts w:ascii="Arial" w:hAnsi="Arial" w:cs="Arial"/>
          <w:sz w:val="22"/>
          <w:szCs w:val="22"/>
        </w:rPr>
      </w:pPr>
      <w:r w:rsidRPr="009C5303">
        <w:rPr>
          <w:rFonts w:ascii="Arial" w:hAnsi="Arial" w:cs="Arial"/>
          <w:sz w:val="22"/>
          <w:szCs w:val="22"/>
        </w:rPr>
        <w:t>Focus of the Senate</w:t>
      </w:r>
      <w:r w:rsidR="00C641B4" w:rsidRPr="009C5303">
        <w:rPr>
          <w:rFonts w:ascii="Arial" w:hAnsi="Arial" w:cs="Arial"/>
          <w:sz w:val="22"/>
          <w:szCs w:val="22"/>
        </w:rPr>
        <w:t xml:space="preserve"> – </w:t>
      </w:r>
      <w:r w:rsidRPr="009C5303">
        <w:rPr>
          <w:rFonts w:ascii="Arial" w:hAnsi="Arial" w:cs="Arial"/>
          <w:sz w:val="22"/>
          <w:szCs w:val="22"/>
        </w:rPr>
        <w:t>202</w:t>
      </w:r>
      <w:r w:rsidR="00197734" w:rsidRPr="009C5303">
        <w:rPr>
          <w:rFonts w:ascii="Arial" w:hAnsi="Arial" w:cs="Arial"/>
          <w:sz w:val="22"/>
          <w:szCs w:val="22"/>
        </w:rPr>
        <w:t>3-24</w:t>
      </w:r>
      <w:r w:rsidR="002647ED" w:rsidRPr="009C5303">
        <w:rPr>
          <w:rFonts w:ascii="Arial" w:hAnsi="Arial" w:cs="Arial"/>
          <w:sz w:val="22"/>
          <w:szCs w:val="22"/>
        </w:rPr>
        <w:t xml:space="preserve"> </w:t>
      </w:r>
    </w:p>
    <w:p w14:paraId="558F4574" w14:textId="74684FF9" w:rsidR="009C5303" w:rsidRDefault="009C5303" w:rsidP="00CA6484">
      <w:pPr>
        <w:pStyle w:val="ListParagraph"/>
        <w:numPr>
          <w:ilvl w:val="2"/>
          <w:numId w:val="2"/>
        </w:numPr>
        <w:spacing w:line="360" w:lineRule="auto"/>
        <w:ind w:left="1440" w:hanging="360"/>
        <w:rPr>
          <w:rFonts w:ascii="Arial" w:hAnsi="Arial" w:cs="Arial"/>
          <w:sz w:val="22"/>
          <w:szCs w:val="22"/>
        </w:rPr>
      </w:pPr>
      <w:r w:rsidRPr="009C5303">
        <w:rPr>
          <w:rFonts w:ascii="Arial" w:hAnsi="Arial" w:cs="Arial"/>
          <w:sz w:val="22"/>
          <w:szCs w:val="22"/>
        </w:rPr>
        <w:t>Justin pushed to April; Gov’s proposed budget includes our full match, funding for healthy grandfamilies, increase to cover PEIA increases</w:t>
      </w:r>
    </w:p>
    <w:p w14:paraId="712BD070" w14:textId="53F16122" w:rsidR="00CA6484" w:rsidRDefault="00CA6484" w:rsidP="00CA6484">
      <w:pPr>
        <w:pStyle w:val="ListParagraph"/>
        <w:numPr>
          <w:ilvl w:val="2"/>
          <w:numId w:val="2"/>
        </w:numPr>
        <w:spacing w:line="360" w:lineRule="auto"/>
        <w:ind w:left="1440" w:hanging="360"/>
        <w:rPr>
          <w:rFonts w:ascii="Arial" w:hAnsi="Arial" w:cs="Arial"/>
          <w:sz w:val="22"/>
          <w:szCs w:val="22"/>
        </w:rPr>
      </w:pPr>
      <w:r>
        <w:rPr>
          <w:rFonts w:ascii="Arial" w:hAnsi="Arial" w:cs="Arial"/>
          <w:sz w:val="22"/>
          <w:szCs w:val="22"/>
        </w:rPr>
        <w:t>IT – Directory</w:t>
      </w:r>
      <w:r w:rsidR="009C5303">
        <w:rPr>
          <w:rFonts w:ascii="Arial" w:hAnsi="Arial" w:cs="Arial"/>
          <w:sz w:val="22"/>
          <w:szCs w:val="22"/>
        </w:rPr>
        <w:t xml:space="preserve"> is up (</w:t>
      </w:r>
      <w:hyperlink r:id="rId5" w:history="1">
        <w:r w:rsidR="009C5303" w:rsidRPr="003B2AA2">
          <w:rPr>
            <w:rStyle w:val="Hyperlink"/>
            <w:rFonts w:ascii="Arial" w:hAnsi="Arial" w:cs="Arial"/>
            <w:sz w:val="22"/>
            <w:szCs w:val="22"/>
          </w:rPr>
          <w:t>https://wvstateu.edu/university-directory/</w:t>
        </w:r>
      </w:hyperlink>
      <w:r w:rsidR="009C5303">
        <w:rPr>
          <w:rFonts w:ascii="Arial" w:hAnsi="Arial" w:cs="Arial"/>
          <w:sz w:val="22"/>
          <w:szCs w:val="22"/>
        </w:rPr>
        <w:t>) but still needs corrections</w:t>
      </w:r>
      <w:r>
        <w:rPr>
          <w:rFonts w:ascii="Arial" w:hAnsi="Arial" w:cs="Arial"/>
          <w:sz w:val="22"/>
          <w:szCs w:val="22"/>
        </w:rPr>
        <w:t>; C</w:t>
      </w:r>
      <w:r w:rsidR="009C5303">
        <w:rPr>
          <w:rFonts w:ascii="Arial" w:hAnsi="Arial" w:cs="Arial"/>
          <w:sz w:val="22"/>
          <w:szCs w:val="22"/>
        </w:rPr>
        <w:t>lassroom computer technology is being addressed</w:t>
      </w:r>
      <w:r>
        <w:rPr>
          <w:rFonts w:ascii="Arial" w:hAnsi="Arial" w:cs="Arial"/>
          <w:sz w:val="22"/>
          <w:szCs w:val="22"/>
        </w:rPr>
        <w:t>; Class Schedule</w:t>
      </w:r>
      <w:r w:rsidR="009C5303">
        <w:rPr>
          <w:rFonts w:ascii="Arial" w:hAnsi="Arial" w:cs="Arial"/>
          <w:sz w:val="22"/>
          <w:szCs w:val="22"/>
        </w:rPr>
        <w:t xml:space="preserve"> has adjusted time slots and is being drafted</w:t>
      </w:r>
      <w:r>
        <w:rPr>
          <w:rFonts w:ascii="Arial" w:hAnsi="Arial" w:cs="Arial"/>
          <w:sz w:val="22"/>
          <w:szCs w:val="22"/>
        </w:rPr>
        <w:t xml:space="preserve"> </w:t>
      </w:r>
    </w:p>
    <w:p w14:paraId="38E84A9E" w14:textId="41D9C984" w:rsidR="00CA6484" w:rsidRDefault="00CA6484" w:rsidP="00CA6484">
      <w:pPr>
        <w:pStyle w:val="ListParagraph"/>
        <w:numPr>
          <w:ilvl w:val="2"/>
          <w:numId w:val="2"/>
        </w:numPr>
        <w:spacing w:line="360" w:lineRule="auto"/>
        <w:ind w:left="1440" w:hanging="360"/>
        <w:rPr>
          <w:rFonts w:ascii="Arial" w:hAnsi="Arial" w:cs="Arial"/>
          <w:sz w:val="22"/>
          <w:szCs w:val="22"/>
        </w:rPr>
      </w:pPr>
      <w:r>
        <w:rPr>
          <w:rFonts w:ascii="Arial" w:hAnsi="Arial" w:cs="Arial"/>
          <w:sz w:val="22"/>
          <w:szCs w:val="22"/>
        </w:rPr>
        <w:t xml:space="preserve">Ad-Hoc Committees </w:t>
      </w:r>
      <w:r w:rsidR="009C5303">
        <w:rPr>
          <w:rFonts w:ascii="Arial" w:hAnsi="Arial" w:cs="Arial"/>
          <w:sz w:val="22"/>
          <w:szCs w:val="22"/>
        </w:rPr>
        <w:t>are being reinvigorated on</w:t>
      </w:r>
      <w:r>
        <w:rPr>
          <w:rFonts w:ascii="Arial" w:hAnsi="Arial" w:cs="Arial"/>
          <w:sz w:val="22"/>
          <w:szCs w:val="22"/>
        </w:rPr>
        <w:t xml:space="preserve"> Faculty Grant Compensation; Academic Integrity/AI; Faculty Evaluation Instrument</w:t>
      </w:r>
      <w:r w:rsidRPr="00A955E4">
        <w:rPr>
          <w:rFonts w:ascii="Arial" w:hAnsi="Arial" w:cs="Arial"/>
          <w:sz w:val="22"/>
          <w:szCs w:val="22"/>
        </w:rPr>
        <w:t xml:space="preserve"> </w:t>
      </w:r>
    </w:p>
    <w:p w14:paraId="42835D40" w14:textId="1F0012B0" w:rsidR="00CA6484" w:rsidRDefault="00CA6484" w:rsidP="00CA6484">
      <w:pPr>
        <w:pStyle w:val="ListParagraph"/>
        <w:numPr>
          <w:ilvl w:val="2"/>
          <w:numId w:val="2"/>
        </w:numPr>
        <w:spacing w:line="360" w:lineRule="auto"/>
        <w:ind w:left="1440" w:hanging="360"/>
        <w:rPr>
          <w:rFonts w:ascii="Arial" w:hAnsi="Arial" w:cs="Arial"/>
          <w:sz w:val="22"/>
          <w:szCs w:val="22"/>
        </w:rPr>
      </w:pPr>
      <w:r>
        <w:rPr>
          <w:rFonts w:ascii="Arial" w:hAnsi="Arial" w:cs="Arial"/>
          <w:sz w:val="22"/>
          <w:szCs w:val="22"/>
        </w:rPr>
        <w:t xml:space="preserve">Faculty Lecture Series </w:t>
      </w:r>
      <w:r w:rsidR="009C5303">
        <w:rPr>
          <w:rFonts w:ascii="Arial" w:hAnsi="Arial" w:cs="Arial"/>
          <w:sz w:val="22"/>
          <w:szCs w:val="22"/>
        </w:rPr>
        <w:t>– JB will continue sending out information</w:t>
      </w:r>
    </w:p>
    <w:p w14:paraId="449D2F86" w14:textId="05109AE5" w:rsidR="00CA6484" w:rsidRDefault="00CA6484" w:rsidP="00CA6484">
      <w:pPr>
        <w:pStyle w:val="ListParagraph"/>
        <w:numPr>
          <w:ilvl w:val="2"/>
          <w:numId w:val="2"/>
        </w:numPr>
        <w:spacing w:line="360" w:lineRule="auto"/>
        <w:ind w:left="1440" w:hanging="360"/>
        <w:rPr>
          <w:rFonts w:ascii="Arial" w:hAnsi="Arial" w:cs="Arial"/>
          <w:sz w:val="22"/>
          <w:szCs w:val="22"/>
        </w:rPr>
      </w:pPr>
      <w:r>
        <w:rPr>
          <w:rFonts w:ascii="Arial" w:hAnsi="Arial" w:cs="Arial"/>
          <w:sz w:val="22"/>
          <w:szCs w:val="22"/>
        </w:rPr>
        <w:t xml:space="preserve">TurnitIn Add On – Invoice </w:t>
      </w:r>
      <w:r w:rsidR="009C5303">
        <w:rPr>
          <w:rFonts w:ascii="Arial" w:hAnsi="Arial" w:cs="Arial"/>
          <w:sz w:val="22"/>
          <w:szCs w:val="22"/>
        </w:rPr>
        <w:t>has been p</w:t>
      </w:r>
      <w:r>
        <w:rPr>
          <w:rFonts w:ascii="Arial" w:hAnsi="Arial" w:cs="Arial"/>
          <w:sz w:val="22"/>
          <w:szCs w:val="22"/>
        </w:rPr>
        <w:t>aid</w:t>
      </w:r>
    </w:p>
    <w:p w14:paraId="5D350843" w14:textId="5A0DCD48" w:rsidR="00CA6484" w:rsidRDefault="00CA6484" w:rsidP="00CA6484">
      <w:pPr>
        <w:pStyle w:val="ListParagraph"/>
        <w:numPr>
          <w:ilvl w:val="2"/>
          <w:numId w:val="2"/>
        </w:numPr>
        <w:spacing w:line="360" w:lineRule="auto"/>
        <w:ind w:left="1440" w:hanging="360"/>
        <w:rPr>
          <w:rFonts w:ascii="Arial" w:hAnsi="Arial" w:cs="Arial"/>
          <w:sz w:val="22"/>
          <w:szCs w:val="22"/>
        </w:rPr>
      </w:pPr>
      <w:r>
        <w:rPr>
          <w:rFonts w:ascii="Arial" w:hAnsi="Arial" w:cs="Arial"/>
          <w:sz w:val="22"/>
          <w:szCs w:val="22"/>
        </w:rPr>
        <w:t>ProQuest – PO Prepared</w:t>
      </w:r>
      <w:r w:rsidR="002647ED">
        <w:rPr>
          <w:rFonts w:ascii="Arial" w:hAnsi="Arial" w:cs="Arial"/>
          <w:sz w:val="22"/>
          <w:szCs w:val="22"/>
        </w:rPr>
        <w:t xml:space="preserve"> – approved. Gary </w:t>
      </w:r>
      <w:r w:rsidR="009C5303">
        <w:rPr>
          <w:rFonts w:ascii="Arial" w:hAnsi="Arial" w:cs="Arial"/>
          <w:sz w:val="22"/>
          <w:szCs w:val="22"/>
        </w:rPr>
        <w:t xml:space="preserve">Ginther </w:t>
      </w:r>
      <w:r w:rsidR="002647ED">
        <w:rPr>
          <w:rFonts w:ascii="Arial" w:hAnsi="Arial" w:cs="Arial"/>
          <w:sz w:val="22"/>
          <w:szCs w:val="22"/>
        </w:rPr>
        <w:t>will order</w:t>
      </w:r>
    </w:p>
    <w:p w14:paraId="268E2976" w14:textId="1BE1425E" w:rsidR="00CA6484" w:rsidRDefault="00CA6484" w:rsidP="00CA6484">
      <w:pPr>
        <w:pStyle w:val="ListParagraph"/>
        <w:numPr>
          <w:ilvl w:val="2"/>
          <w:numId w:val="2"/>
        </w:numPr>
        <w:ind w:left="1440" w:hanging="360"/>
        <w:rPr>
          <w:rFonts w:ascii="Arial" w:hAnsi="Arial" w:cs="Arial"/>
          <w:sz w:val="22"/>
          <w:szCs w:val="22"/>
        </w:rPr>
      </w:pPr>
      <w:r w:rsidRPr="00F12ABB">
        <w:rPr>
          <w:rFonts w:ascii="Arial" w:hAnsi="Arial" w:cs="Arial"/>
          <w:sz w:val="22"/>
          <w:szCs w:val="22"/>
        </w:rPr>
        <w:t xml:space="preserve">Facility Services – Updates are being made; Send any other issues to </w:t>
      </w:r>
      <w:r w:rsidR="00D01303">
        <w:rPr>
          <w:rFonts w:ascii="Arial" w:hAnsi="Arial" w:cs="Arial"/>
          <w:sz w:val="22"/>
          <w:szCs w:val="22"/>
        </w:rPr>
        <w:t>LAD</w:t>
      </w:r>
      <w:r w:rsidRPr="00F12ABB">
        <w:rPr>
          <w:rFonts w:ascii="Arial" w:hAnsi="Arial" w:cs="Arial"/>
          <w:sz w:val="22"/>
          <w:szCs w:val="22"/>
        </w:rPr>
        <w:t xml:space="preserve">; Deferred Maintenance Website Link </w:t>
      </w:r>
      <w:hyperlink r:id="rId6" w:history="1">
        <w:r w:rsidR="00D01303" w:rsidRPr="003B2AA2">
          <w:rPr>
            <w:rStyle w:val="Hyperlink"/>
            <w:rFonts w:ascii="Arial" w:hAnsi="Arial" w:cs="Arial"/>
            <w:sz w:val="22"/>
            <w:szCs w:val="22"/>
          </w:rPr>
          <w:t>https://sites.google.com/wvstateu.edu/wvsudeferredmaintenance/home</w:t>
        </w:r>
      </w:hyperlink>
    </w:p>
    <w:p w14:paraId="4788DDF5" w14:textId="77777777" w:rsidR="00D01303" w:rsidRPr="00A955E4" w:rsidRDefault="00D01303" w:rsidP="00D01303">
      <w:pPr>
        <w:pStyle w:val="ListParagraph"/>
        <w:ind w:left="1440"/>
        <w:rPr>
          <w:rFonts w:ascii="Arial" w:hAnsi="Arial" w:cs="Arial"/>
          <w:sz w:val="22"/>
          <w:szCs w:val="22"/>
        </w:rPr>
      </w:pPr>
    </w:p>
    <w:p w14:paraId="48FB85A6" w14:textId="35A70A55" w:rsidR="00155852" w:rsidRPr="00155852" w:rsidRDefault="00155852" w:rsidP="00155852">
      <w:pPr>
        <w:spacing w:line="360" w:lineRule="auto"/>
        <w:rPr>
          <w:rFonts w:ascii="Arial" w:hAnsi="Arial" w:cs="Arial"/>
          <w:b/>
          <w:sz w:val="22"/>
          <w:szCs w:val="22"/>
        </w:rPr>
      </w:pPr>
      <w:r>
        <w:rPr>
          <w:rFonts w:ascii="Arial" w:hAnsi="Arial" w:cs="Arial"/>
          <w:b/>
          <w:sz w:val="22"/>
          <w:szCs w:val="22"/>
        </w:rPr>
        <w:t>New Business</w:t>
      </w:r>
    </w:p>
    <w:p w14:paraId="05A5DCBA" w14:textId="5B0BC348" w:rsidR="00FE5171" w:rsidRPr="00FE5171" w:rsidRDefault="006015FC" w:rsidP="00FE5171">
      <w:pPr>
        <w:pStyle w:val="ListParagraph"/>
        <w:numPr>
          <w:ilvl w:val="0"/>
          <w:numId w:val="5"/>
        </w:numPr>
        <w:tabs>
          <w:tab w:val="left" w:pos="720"/>
        </w:tabs>
        <w:spacing w:line="360" w:lineRule="auto"/>
        <w:ind w:left="720"/>
        <w:rPr>
          <w:rFonts w:ascii="Arial" w:hAnsi="Arial" w:cs="Arial"/>
          <w:sz w:val="22"/>
          <w:szCs w:val="22"/>
        </w:rPr>
      </w:pPr>
      <w:r>
        <w:rPr>
          <w:rFonts w:ascii="Arial" w:hAnsi="Arial" w:cs="Arial"/>
          <w:sz w:val="22"/>
          <w:szCs w:val="22"/>
        </w:rPr>
        <w:t>Jodi Johnston</w:t>
      </w:r>
      <w:r w:rsidR="00D01303">
        <w:rPr>
          <w:rFonts w:ascii="Arial" w:hAnsi="Arial" w:cs="Arial"/>
          <w:sz w:val="22"/>
          <w:szCs w:val="22"/>
        </w:rPr>
        <w:t xml:space="preserve"> </w:t>
      </w:r>
      <w:r>
        <w:rPr>
          <w:rFonts w:ascii="Arial" w:hAnsi="Arial" w:cs="Arial"/>
          <w:sz w:val="22"/>
          <w:szCs w:val="22"/>
        </w:rPr>
        <w:t xml:space="preserve"> </w:t>
      </w:r>
      <w:r w:rsidR="00D01303">
        <w:rPr>
          <w:rFonts w:ascii="Arial" w:hAnsi="Arial" w:cs="Arial"/>
          <w:sz w:val="22"/>
          <w:szCs w:val="22"/>
        </w:rPr>
        <w:t>spoke about Satisfactory Academic Progress (</w:t>
      </w:r>
      <w:r>
        <w:rPr>
          <w:rFonts w:ascii="Arial" w:hAnsi="Arial" w:cs="Arial"/>
          <w:sz w:val="22"/>
          <w:szCs w:val="22"/>
        </w:rPr>
        <w:t>SAP</w:t>
      </w:r>
      <w:r w:rsidR="00D01303">
        <w:rPr>
          <w:rFonts w:ascii="Arial" w:hAnsi="Arial" w:cs="Arial"/>
          <w:sz w:val="22"/>
          <w:szCs w:val="22"/>
        </w:rPr>
        <w:t>)</w:t>
      </w:r>
      <w:r>
        <w:rPr>
          <w:rFonts w:ascii="Arial" w:hAnsi="Arial" w:cs="Arial"/>
          <w:sz w:val="22"/>
          <w:szCs w:val="22"/>
        </w:rPr>
        <w:t xml:space="preserve"> Appeal</w:t>
      </w:r>
      <w:r w:rsidR="00D01303">
        <w:rPr>
          <w:rFonts w:ascii="Arial" w:hAnsi="Arial" w:cs="Arial"/>
          <w:sz w:val="22"/>
          <w:szCs w:val="22"/>
        </w:rPr>
        <w:t>s</w:t>
      </w:r>
      <w:r>
        <w:rPr>
          <w:rFonts w:ascii="Arial" w:hAnsi="Arial" w:cs="Arial"/>
          <w:sz w:val="22"/>
          <w:szCs w:val="22"/>
        </w:rPr>
        <w:t>, Financial Aid, etc.</w:t>
      </w:r>
      <w:r w:rsidR="002647ED">
        <w:rPr>
          <w:rFonts w:ascii="Arial" w:hAnsi="Arial" w:cs="Arial"/>
          <w:sz w:val="22"/>
          <w:szCs w:val="22"/>
        </w:rPr>
        <w:t xml:space="preserve"> </w:t>
      </w:r>
      <w:r w:rsidR="00D01303">
        <w:rPr>
          <w:rFonts w:ascii="Arial" w:hAnsi="Arial" w:cs="Arial"/>
          <w:sz w:val="22"/>
          <w:szCs w:val="22"/>
        </w:rPr>
        <w:t>JBP asked how</w:t>
      </w:r>
      <w:r w:rsidR="002647ED">
        <w:rPr>
          <w:rFonts w:ascii="Arial" w:hAnsi="Arial" w:cs="Arial"/>
          <w:sz w:val="22"/>
          <w:szCs w:val="22"/>
        </w:rPr>
        <w:t xml:space="preserve"> information from SAP reports/appeals </w:t>
      </w:r>
      <w:r w:rsidR="00D01303">
        <w:rPr>
          <w:rFonts w:ascii="Arial" w:hAnsi="Arial" w:cs="Arial"/>
          <w:sz w:val="22"/>
          <w:szCs w:val="22"/>
        </w:rPr>
        <w:t xml:space="preserve">is </w:t>
      </w:r>
      <w:r w:rsidR="002647ED">
        <w:rPr>
          <w:rFonts w:ascii="Arial" w:hAnsi="Arial" w:cs="Arial"/>
          <w:sz w:val="22"/>
          <w:szCs w:val="22"/>
        </w:rPr>
        <w:t>safeguard</w:t>
      </w:r>
      <w:r w:rsidR="00D01303">
        <w:rPr>
          <w:rFonts w:ascii="Arial" w:hAnsi="Arial" w:cs="Arial"/>
          <w:sz w:val="22"/>
          <w:szCs w:val="22"/>
        </w:rPr>
        <w:t>ed</w:t>
      </w:r>
      <w:r w:rsidR="002647ED">
        <w:rPr>
          <w:rFonts w:ascii="Arial" w:hAnsi="Arial" w:cs="Arial"/>
          <w:sz w:val="22"/>
          <w:szCs w:val="22"/>
        </w:rPr>
        <w:t xml:space="preserve">. </w:t>
      </w:r>
      <w:r w:rsidR="00D01303">
        <w:rPr>
          <w:rFonts w:ascii="Arial" w:hAnsi="Arial" w:cs="Arial"/>
          <w:sz w:val="22"/>
          <w:szCs w:val="22"/>
        </w:rPr>
        <w:t xml:space="preserve">JJ noted that </w:t>
      </w:r>
      <w:r w:rsidR="002647ED">
        <w:rPr>
          <w:rFonts w:ascii="Arial" w:hAnsi="Arial" w:cs="Arial"/>
          <w:sz w:val="22"/>
          <w:szCs w:val="22"/>
        </w:rPr>
        <w:t>SAP doesn’t</w:t>
      </w:r>
      <w:r w:rsidR="00D01303">
        <w:rPr>
          <w:rFonts w:ascii="Arial" w:hAnsi="Arial" w:cs="Arial"/>
          <w:sz w:val="22"/>
          <w:szCs w:val="22"/>
        </w:rPr>
        <w:t xml:space="preserve"> require</w:t>
      </w:r>
      <w:r w:rsidR="002647ED">
        <w:rPr>
          <w:rFonts w:ascii="Arial" w:hAnsi="Arial" w:cs="Arial"/>
          <w:sz w:val="22"/>
          <w:szCs w:val="22"/>
        </w:rPr>
        <w:t xml:space="preserve"> </w:t>
      </w:r>
      <w:r w:rsidR="00D01303">
        <w:rPr>
          <w:rFonts w:ascii="Arial" w:hAnsi="Arial" w:cs="Arial"/>
          <w:sz w:val="22"/>
          <w:szCs w:val="22"/>
        </w:rPr>
        <w:t>students to reveal what they</w:t>
      </w:r>
      <w:r w:rsidR="002647ED">
        <w:rPr>
          <w:rFonts w:ascii="Arial" w:hAnsi="Arial" w:cs="Arial"/>
          <w:sz w:val="22"/>
          <w:szCs w:val="22"/>
        </w:rPr>
        <w:t xml:space="preserve"> are being treated for, just </w:t>
      </w:r>
      <w:r w:rsidR="002647ED">
        <w:rPr>
          <w:rFonts w:ascii="Arial" w:hAnsi="Arial" w:cs="Arial"/>
          <w:sz w:val="22"/>
          <w:szCs w:val="22"/>
        </w:rPr>
        <w:lastRenderedPageBreak/>
        <w:t xml:space="preserve">treatment dates from medical professional. </w:t>
      </w:r>
      <w:r w:rsidR="00D01303">
        <w:rPr>
          <w:rFonts w:ascii="Arial" w:hAnsi="Arial" w:cs="Arial"/>
          <w:sz w:val="22"/>
          <w:szCs w:val="22"/>
        </w:rPr>
        <w:t>The i</w:t>
      </w:r>
      <w:r w:rsidR="002647ED">
        <w:rPr>
          <w:rFonts w:ascii="Arial" w:hAnsi="Arial" w:cs="Arial"/>
          <w:sz w:val="22"/>
          <w:szCs w:val="22"/>
        </w:rPr>
        <w:t xml:space="preserve">nformation </w:t>
      </w:r>
      <w:r w:rsidR="00D01303">
        <w:rPr>
          <w:rFonts w:ascii="Arial" w:hAnsi="Arial" w:cs="Arial"/>
          <w:sz w:val="22"/>
          <w:szCs w:val="22"/>
        </w:rPr>
        <w:t xml:space="preserve">they submit </w:t>
      </w:r>
      <w:r w:rsidR="002647ED">
        <w:rPr>
          <w:rFonts w:ascii="Arial" w:hAnsi="Arial" w:cs="Arial"/>
          <w:sz w:val="22"/>
          <w:szCs w:val="22"/>
        </w:rPr>
        <w:t xml:space="preserve">is put in </w:t>
      </w:r>
      <w:r w:rsidR="00D01303">
        <w:rPr>
          <w:rFonts w:ascii="Arial" w:hAnsi="Arial" w:cs="Arial"/>
          <w:sz w:val="22"/>
          <w:szCs w:val="22"/>
        </w:rPr>
        <w:t xml:space="preserve">the </w:t>
      </w:r>
      <w:r w:rsidR="002647ED">
        <w:rPr>
          <w:rFonts w:ascii="Arial" w:hAnsi="Arial" w:cs="Arial"/>
          <w:sz w:val="22"/>
          <w:szCs w:val="22"/>
        </w:rPr>
        <w:t>financial aid vault</w:t>
      </w:r>
      <w:r w:rsidR="00D01303">
        <w:rPr>
          <w:rFonts w:ascii="Arial" w:hAnsi="Arial" w:cs="Arial"/>
          <w:sz w:val="22"/>
          <w:szCs w:val="22"/>
        </w:rPr>
        <w:t xml:space="preserve"> (</w:t>
      </w:r>
      <w:r w:rsidR="002647ED">
        <w:rPr>
          <w:rFonts w:ascii="Arial" w:hAnsi="Arial" w:cs="Arial"/>
          <w:sz w:val="22"/>
          <w:szCs w:val="22"/>
        </w:rPr>
        <w:t xml:space="preserve">same place as </w:t>
      </w:r>
      <w:r w:rsidR="00D01303">
        <w:rPr>
          <w:rFonts w:ascii="Arial" w:hAnsi="Arial" w:cs="Arial"/>
          <w:sz w:val="22"/>
          <w:szCs w:val="22"/>
        </w:rPr>
        <w:t xml:space="preserve">their </w:t>
      </w:r>
      <w:r w:rsidR="002647ED">
        <w:rPr>
          <w:rFonts w:ascii="Arial" w:hAnsi="Arial" w:cs="Arial"/>
          <w:sz w:val="22"/>
          <w:szCs w:val="22"/>
        </w:rPr>
        <w:t>tax info</w:t>
      </w:r>
      <w:r w:rsidR="00D01303">
        <w:rPr>
          <w:rFonts w:ascii="Arial" w:hAnsi="Arial" w:cs="Arial"/>
          <w:sz w:val="22"/>
          <w:szCs w:val="22"/>
        </w:rPr>
        <w:t>)</w:t>
      </w:r>
      <w:r w:rsidR="002647ED">
        <w:rPr>
          <w:rFonts w:ascii="Arial" w:hAnsi="Arial" w:cs="Arial"/>
          <w:sz w:val="22"/>
          <w:szCs w:val="22"/>
        </w:rPr>
        <w:t xml:space="preserve">. </w:t>
      </w:r>
      <w:r w:rsidR="00D01303">
        <w:rPr>
          <w:rFonts w:ascii="Arial" w:hAnsi="Arial" w:cs="Arial"/>
          <w:sz w:val="22"/>
          <w:szCs w:val="22"/>
        </w:rPr>
        <w:t>Faculty members</w:t>
      </w:r>
      <w:r w:rsidR="002647ED">
        <w:rPr>
          <w:rFonts w:ascii="Arial" w:hAnsi="Arial" w:cs="Arial"/>
          <w:sz w:val="22"/>
          <w:szCs w:val="22"/>
        </w:rPr>
        <w:t xml:space="preserve"> don’t have to look at their documentation, so </w:t>
      </w:r>
      <w:r w:rsidR="00D01303">
        <w:rPr>
          <w:rFonts w:ascii="Arial" w:hAnsi="Arial" w:cs="Arial"/>
          <w:sz w:val="22"/>
          <w:szCs w:val="22"/>
        </w:rPr>
        <w:t>they</w:t>
      </w:r>
      <w:r w:rsidR="002647ED">
        <w:rPr>
          <w:rFonts w:ascii="Arial" w:hAnsi="Arial" w:cs="Arial"/>
          <w:sz w:val="22"/>
          <w:szCs w:val="22"/>
        </w:rPr>
        <w:t xml:space="preserve"> can/should tell </w:t>
      </w:r>
      <w:r w:rsidR="00D01303">
        <w:rPr>
          <w:rFonts w:ascii="Arial" w:hAnsi="Arial" w:cs="Arial"/>
          <w:sz w:val="22"/>
          <w:szCs w:val="22"/>
        </w:rPr>
        <w:t>students</w:t>
      </w:r>
      <w:r w:rsidR="002647ED">
        <w:rPr>
          <w:rFonts w:ascii="Arial" w:hAnsi="Arial" w:cs="Arial"/>
          <w:sz w:val="22"/>
          <w:szCs w:val="22"/>
        </w:rPr>
        <w:t xml:space="preserve"> that </w:t>
      </w:r>
      <w:r w:rsidR="00D01303">
        <w:rPr>
          <w:rFonts w:ascii="Arial" w:hAnsi="Arial" w:cs="Arial"/>
          <w:sz w:val="22"/>
          <w:szCs w:val="22"/>
        </w:rPr>
        <w:t>faculty members</w:t>
      </w:r>
      <w:r w:rsidR="002647ED">
        <w:rPr>
          <w:rFonts w:ascii="Arial" w:hAnsi="Arial" w:cs="Arial"/>
          <w:sz w:val="22"/>
          <w:szCs w:val="22"/>
        </w:rPr>
        <w:t xml:space="preserve"> just do </w:t>
      </w:r>
      <w:r w:rsidR="00D01303">
        <w:rPr>
          <w:rFonts w:ascii="Arial" w:hAnsi="Arial" w:cs="Arial"/>
          <w:sz w:val="22"/>
          <w:szCs w:val="22"/>
        </w:rPr>
        <w:t>thei</w:t>
      </w:r>
      <w:r w:rsidR="002647ED">
        <w:rPr>
          <w:rFonts w:ascii="Arial" w:hAnsi="Arial" w:cs="Arial"/>
          <w:sz w:val="22"/>
          <w:szCs w:val="22"/>
        </w:rPr>
        <w:t xml:space="preserve">r part (advising plan) but </w:t>
      </w:r>
      <w:r w:rsidR="00D01303">
        <w:rPr>
          <w:rFonts w:ascii="Arial" w:hAnsi="Arial" w:cs="Arial"/>
          <w:sz w:val="22"/>
          <w:szCs w:val="22"/>
        </w:rPr>
        <w:t>are</w:t>
      </w:r>
      <w:r w:rsidR="002647ED">
        <w:rPr>
          <w:rFonts w:ascii="Arial" w:hAnsi="Arial" w:cs="Arial"/>
          <w:sz w:val="22"/>
          <w:szCs w:val="22"/>
        </w:rPr>
        <w:t xml:space="preserve"> not supposed to be in on the other parts of the appeal.</w:t>
      </w:r>
      <w:r w:rsidR="00AB4E51">
        <w:rPr>
          <w:rFonts w:ascii="Arial" w:hAnsi="Arial" w:cs="Arial"/>
          <w:sz w:val="22"/>
          <w:szCs w:val="22"/>
        </w:rPr>
        <w:t xml:space="preserve"> </w:t>
      </w:r>
      <w:r w:rsidR="00D01303">
        <w:rPr>
          <w:rFonts w:ascii="Arial" w:hAnsi="Arial" w:cs="Arial"/>
          <w:sz w:val="22"/>
          <w:szCs w:val="22"/>
        </w:rPr>
        <w:t>Financial Aid has</w:t>
      </w:r>
      <w:r w:rsidR="00AB4E51">
        <w:rPr>
          <w:rFonts w:ascii="Arial" w:hAnsi="Arial" w:cs="Arial"/>
          <w:sz w:val="22"/>
          <w:szCs w:val="22"/>
        </w:rPr>
        <w:t xml:space="preserve"> to maintain records for seven years past last date of attendance. Financial Aid can go online to get record of what financial aid they have received</w:t>
      </w:r>
      <w:r w:rsidR="00D01303">
        <w:rPr>
          <w:rFonts w:ascii="Arial" w:hAnsi="Arial" w:cs="Arial"/>
          <w:sz w:val="22"/>
          <w:szCs w:val="22"/>
        </w:rPr>
        <w:t xml:space="preserve"> anywhere</w:t>
      </w:r>
      <w:r w:rsidR="00AB4E51">
        <w:rPr>
          <w:rFonts w:ascii="Arial" w:hAnsi="Arial" w:cs="Arial"/>
          <w:sz w:val="22"/>
          <w:szCs w:val="22"/>
        </w:rPr>
        <w:t xml:space="preserve">. </w:t>
      </w:r>
      <w:r w:rsidR="00D01303">
        <w:rPr>
          <w:rFonts w:ascii="Arial" w:hAnsi="Arial" w:cs="Arial"/>
          <w:sz w:val="22"/>
          <w:szCs w:val="22"/>
        </w:rPr>
        <w:t>Students</w:t>
      </w:r>
      <w:r w:rsidR="00AB4E51">
        <w:rPr>
          <w:rFonts w:ascii="Arial" w:hAnsi="Arial" w:cs="Arial"/>
          <w:sz w:val="22"/>
          <w:szCs w:val="22"/>
        </w:rPr>
        <w:t xml:space="preserve"> get a week to get POA signatures. 2</w:t>
      </w:r>
      <w:r w:rsidR="00AB4E51" w:rsidRPr="00AB4E51">
        <w:rPr>
          <w:rFonts w:ascii="Arial" w:hAnsi="Arial" w:cs="Arial"/>
          <w:sz w:val="22"/>
          <w:szCs w:val="22"/>
          <w:vertAlign w:val="superscript"/>
        </w:rPr>
        <w:t>nd</w:t>
      </w:r>
      <w:r w:rsidR="00AB4E51">
        <w:rPr>
          <w:rFonts w:ascii="Arial" w:hAnsi="Arial" w:cs="Arial"/>
          <w:sz w:val="22"/>
          <w:szCs w:val="22"/>
        </w:rPr>
        <w:t xml:space="preserve"> </w:t>
      </w:r>
      <w:r w:rsidR="00D01303">
        <w:rPr>
          <w:rFonts w:ascii="Arial" w:hAnsi="Arial" w:cs="Arial"/>
          <w:sz w:val="22"/>
          <w:szCs w:val="22"/>
        </w:rPr>
        <w:t xml:space="preserve">part of </w:t>
      </w:r>
      <w:r w:rsidR="00AB4E51">
        <w:rPr>
          <w:rFonts w:ascii="Arial" w:hAnsi="Arial" w:cs="Arial"/>
          <w:sz w:val="22"/>
          <w:szCs w:val="22"/>
        </w:rPr>
        <w:t xml:space="preserve">term issues: if </w:t>
      </w:r>
      <w:r w:rsidR="00D01303">
        <w:rPr>
          <w:rFonts w:ascii="Arial" w:hAnsi="Arial" w:cs="Arial"/>
          <w:sz w:val="22"/>
          <w:szCs w:val="22"/>
        </w:rPr>
        <w:t>students</w:t>
      </w:r>
      <w:r w:rsidR="00AB4E51">
        <w:rPr>
          <w:rFonts w:ascii="Arial" w:hAnsi="Arial" w:cs="Arial"/>
          <w:sz w:val="22"/>
          <w:szCs w:val="22"/>
        </w:rPr>
        <w:t xml:space="preserve"> are enrolled in full term classes, </w:t>
      </w:r>
      <w:r w:rsidR="00D01303">
        <w:rPr>
          <w:rFonts w:ascii="Arial" w:hAnsi="Arial" w:cs="Arial"/>
          <w:sz w:val="22"/>
          <w:szCs w:val="22"/>
        </w:rPr>
        <w:t>they</w:t>
      </w:r>
      <w:r w:rsidR="00AB4E51">
        <w:rPr>
          <w:rFonts w:ascii="Arial" w:hAnsi="Arial" w:cs="Arial"/>
          <w:sz w:val="22"/>
          <w:szCs w:val="22"/>
        </w:rPr>
        <w:t xml:space="preserve"> get </w:t>
      </w:r>
      <w:r w:rsidR="00D01303">
        <w:rPr>
          <w:rFonts w:ascii="Arial" w:hAnsi="Arial" w:cs="Arial"/>
          <w:sz w:val="22"/>
          <w:szCs w:val="22"/>
        </w:rPr>
        <w:t>their</w:t>
      </w:r>
      <w:r w:rsidR="00AB4E51">
        <w:rPr>
          <w:rFonts w:ascii="Arial" w:hAnsi="Arial" w:cs="Arial"/>
          <w:sz w:val="22"/>
          <w:szCs w:val="22"/>
        </w:rPr>
        <w:t xml:space="preserve"> financial aid for what </w:t>
      </w:r>
      <w:r w:rsidR="00D01303">
        <w:rPr>
          <w:rFonts w:ascii="Arial" w:hAnsi="Arial" w:cs="Arial"/>
          <w:sz w:val="22"/>
          <w:szCs w:val="22"/>
        </w:rPr>
        <w:t>they</w:t>
      </w:r>
      <w:r w:rsidR="00AB4E51">
        <w:rPr>
          <w:rFonts w:ascii="Arial" w:hAnsi="Arial" w:cs="Arial"/>
          <w:sz w:val="22"/>
          <w:szCs w:val="22"/>
        </w:rPr>
        <w:t xml:space="preserve">’re registered in when </w:t>
      </w:r>
      <w:r w:rsidR="00D01303">
        <w:rPr>
          <w:rFonts w:ascii="Arial" w:hAnsi="Arial" w:cs="Arial"/>
          <w:sz w:val="22"/>
          <w:szCs w:val="22"/>
        </w:rPr>
        <w:t>Financial Aid</w:t>
      </w:r>
      <w:r w:rsidR="00AB4E51">
        <w:rPr>
          <w:rFonts w:ascii="Arial" w:hAnsi="Arial" w:cs="Arial"/>
          <w:sz w:val="22"/>
          <w:szCs w:val="22"/>
        </w:rPr>
        <w:t xml:space="preserve"> ‘lock</w:t>
      </w:r>
      <w:r w:rsidR="00D01303">
        <w:rPr>
          <w:rFonts w:ascii="Arial" w:hAnsi="Arial" w:cs="Arial"/>
          <w:sz w:val="22"/>
          <w:szCs w:val="22"/>
        </w:rPr>
        <w:t>s</w:t>
      </w:r>
      <w:r w:rsidR="00AB4E51">
        <w:rPr>
          <w:rFonts w:ascii="Arial" w:hAnsi="Arial" w:cs="Arial"/>
          <w:sz w:val="22"/>
          <w:szCs w:val="22"/>
        </w:rPr>
        <w:t>’ PELL</w:t>
      </w:r>
      <w:r w:rsidR="00D01303">
        <w:rPr>
          <w:rFonts w:ascii="Arial" w:hAnsi="Arial" w:cs="Arial"/>
          <w:sz w:val="22"/>
          <w:szCs w:val="22"/>
        </w:rPr>
        <w:t>;</w:t>
      </w:r>
      <w:r w:rsidR="00AB4E51">
        <w:rPr>
          <w:rFonts w:ascii="Arial" w:hAnsi="Arial" w:cs="Arial"/>
          <w:sz w:val="22"/>
          <w:szCs w:val="22"/>
        </w:rPr>
        <w:t xml:space="preserve"> </w:t>
      </w:r>
      <w:r w:rsidR="00D01303">
        <w:rPr>
          <w:rFonts w:ascii="Arial" w:hAnsi="Arial" w:cs="Arial"/>
          <w:sz w:val="22"/>
          <w:szCs w:val="22"/>
        </w:rPr>
        <w:t xml:space="preserve">if they were below full-time, </w:t>
      </w:r>
      <w:r w:rsidR="00FE5171">
        <w:rPr>
          <w:rFonts w:ascii="Arial" w:hAnsi="Arial" w:cs="Arial"/>
          <w:sz w:val="22"/>
          <w:szCs w:val="22"/>
        </w:rPr>
        <w:t xml:space="preserve">then </w:t>
      </w:r>
      <w:r w:rsidR="00D01303">
        <w:rPr>
          <w:rFonts w:ascii="Arial" w:hAnsi="Arial" w:cs="Arial"/>
          <w:sz w:val="22"/>
          <w:szCs w:val="22"/>
        </w:rPr>
        <w:t>students</w:t>
      </w:r>
      <w:r w:rsidR="00FE5171">
        <w:rPr>
          <w:rFonts w:ascii="Arial" w:hAnsi="Arial" w:cs="Arial"/>
          <w:sz w:val="22"/>
          <w:szCs w:val="22"/>
        </w:rPr>
        <w:t xml:space="preserve"> can’t add more PELL for a 2</w:t>
      </w:r>
      <w:r w:rsidR="00FE5171" w:rsidRPr="00FE5171">
        <w:rPr>
          <w:rFonts w:ascii="Arial" w:hAnsi="Arial" w:cs="Arial"/>
          <w:sz w:val="22"/>
          <w:szCs w:val="22"/>
          <w:vertAlign w:val="superscript"/>
        </w:rPr>
        <w:t>nd</w:t>
      </w:r>
      <w:r w:rsidR="00FE5171">
        <w:rPr>
          <w:rFonts w:ascii="Arial" w:hAnsi="Arial" w:cs="Arial"/>
          <w:sz w:val="22"/>
          <w:szCs w:val="22"/>
        </w:rPr>
        <w:t xml:space="preserve"> </w:t>
      </w:r>
      <w:r w:rsidR="00D01303">
        <w:rPr>
          <w:rFonts w:ascii="Arial" w:hAnsi="Arial" w:cs="Arial"/>
          <w:sz w:val="22"/>
          <w:szCs w:val="22"/>
        </w:rPr>
        <w:t xml:space="preserve">part of </w:t>
      </w:r>
      <w:r w:rsidR="00FE5171">
        <w:rPr>
          <w:rFonts w:ascii="Arial" w:hAnsi="Arial" w:cs="Arial"/>
          <w:sz w:val="22"/>
          <w:szCs w:val="22"/>
        </w:rPr>
        <w:t xml:space="preserve">term class they add after PELL </w:t>
      </w:r>
      <w:r w:rsidR="00D01303">
        <w:rPr>
          <w:rFonts w:ascii="Arial" w:hAnsi="Arial" w:cs="Arial"/>
          <w:sz w:val="22"/>
          <w:szCs w:val="22"/>
        </w:rPr>
        <w:t>lock</w:t>
      </w:r>
      <w:r w:rsidR="00FE5171">
        <w:rPr>
          <w:rFonts w:ascii="Arial" w:hAnsi="Arial" w:cs="Arial"/>
          <w:sz w:val="22"/>
          <w:szCs w:val="22"/>
        </w:rPr>
        <w:t>s. But if they are full-time, as long as they stay full-time (at least 12 hours), they’re fine. If a student isn’t registered till 2</w:t>
      </w:r>
      <w:r w:rsidR="00FE5171" w:rsidRPr="00FE5171">
        <w:rPr>
          <w:rFonts w:ascii="Arial" w:hAnsi="Arial" w:cs="Arial"/>
          <w:sz w:val="22"/>
          <w:szCs w:val="22"/>
          <w:vertAlign w:val="superscript"/>
        </w:rPr>
        <w:t>nd</w:t>
      </w:r>
      <w:r w:rsidR="00FE5171">
        <w:rPr>
          <w:rFonts w:ascii="Arial" w:hAnsi="Arial" w:cs="Arial"/>
          <w:sz w:val="22"/>
          <w:szCs w:val="22"/>
        </w:rPr>
        <w:t xml:space="preserve"> term, then that is </w:t>
      </w:r>
      <w:r w:rsidR="00D01303">
        <w:rPr>
          <w:rFonts w:ascii="Arial" w:hAnsi="Arial" w:cs="Arial"/>
          <w:sz w:val="22"/>
          <w:szCs w:val="22"/>
        </w:rPr>
        <w:t xml:space="preserve">a </w:t>
      </w:r>
      <w:r w:rsidR="00FE5171">
        <w:rPr>
          <w:rFonts w:ascii="Arial" w:hAnsi="Arial" w:cs="Arial"/>
          <w:sz w:val="22"/>
          <w:szCs w:val="22"/>
        </w:rPr>
        <w:t>different</w:t>
      </w:r>
      <w:r w:rsidR="00D01303">
        <w:rPr>
          <w:rFonts w:ascii="Arial" w:hAnsi="Arial" w:cs="Arial"/>
          <w:sz w:val="22"/>
          <w:szCs w:val="22"/>
        </w:rPr>
        <w:t xml:space="preserve"> circumstance</w:t>
      </w:r>
      <w:r w:rsidR="00FE5171">
        <w:rPr>
          <w:rFonts w:ascii="Arial" w:hAnsi="Arial" w:cs="Arial"/>
          <w:sz w:val="22"/>
          <w:szCs w:val="22"/>
        </w:rPr>
        <w:t>.</w:t>
      </w:r>
      <w:r w:rsidR="00FE5171">
        <w:rPr>
          <w:rFonts w:ascii="Arial" w:hAnsi="Arial" w:cs="Arial"/>
          <w:sz w:val="22"/>
          <w:szCs w:val="22"/>
        </w:rPr>
        <w:br/>
      </w:r>
      <w:r w:rsidR="00D01303">
        <w:rPr>
          <w:rFonts w:ascii="Arial" w:hAnsi="Arial" w:cs="Arial"/>
          <w:sz w:val="22"/>
          <w:szCs w:val="22"/>
        </w:rPr>
        <w:t>Proof of Attendance (</w:t>
      </w:r>
      <w:r w:rsidR="00FE5171">
        <w:rPr>
          <w:rFonts w:ascii="Arial" w:hAnsi="Arial" w:cs="Arial"/>
          <w:sz w:val="22"/>
          <w:szCs w:val="22"/>
        </w:rPr>
        <w:t>POA</w:t>
      </w:r>
      <w:r w:rsidR="00D01303">
        <w:rPr>
          <w:rFonts w:ascii="Arial" w:hAnsi="Arial" w:cs="Arial"/>
          <w:sz w:val="22"/>
          <w:szCs w:val="22"/>
        </w:rPr>
        <w:t>)</w:t>
      </w:r>
      <w:r w:rsidR="00FE5171">
        <w:rPr>
          <w:rFonts w:ascii="Arial" w:hAnsi="Arial" w:cs="Arial"/>
          <w:sz w:val="22"/>
          <w:szCs w:val="22"/>
        </w:rPr>
        <w:t xml:space="preserve"> issues – if a student is unable to attend but in contact, Jodi recommends that we ask the student to do something (syllabus quiz, email) to show that the student is ‘in.’ Otherwise, students </w:t>
      </w:r>
      <w:r w:rsidR="00D01303">
        <w:rPr>
          <w:rFonts w:ascii="Arial" w:hAnsi="Arial" w:cs="Arial"/>
          <w:sz w:val="22"/>
          <w:szCs w:val="22"/>
        </w:rPr>
        <w:t xml:space="preserve">who never attend </w:t>
      </w:r>
      <w:r w:rsidR="00FE5171">
        <w:rPr>
          <w:rFonts w:ascii="Arial" w:hAnsi="Arial" w:cs="Arial"/>
          <w:sz w:val="22"/>
          <w:szCs w:val="22"/>
        </w:rPr>
        <w:t xml:space="preserve">may get financial aid dispersed and then </w:t>
      </w:r>
      <w:r w:rsidR="00D01303">
        <w:rPr>
          <w:rFonts w:ascii="Arial" w:hAnsi="Arial" w:cs="Arial"/>
          <w:sz w:val="22"/>
          <w:szCs w:val="22"/>
        </w:rPr>
        <w:t>Financial Aid</w:t>
      </w:r>
      <w:r w:rsidR="00FE5171">
        <w:rPr>
          <w:rFonts w:ascii="Arial" w:hAnsi="Arial" w:cs="Arial"/>
          <w:sz w:val="22"/>
          <w:szCs w:val="22"/>
        </w:rPr>
        <w:t xml:space="preserve"> needs to recoup the money.</w:t>
      </w:r>
      <w:r w:rsidR="00F16E01">
        <w:rPr>
          <w:rFonts w:ascii="Arial" w:hAnsi="Arial" w:cs="Arial"/>
          <w:sz w:val="22"/>
          <w:szCs w:val="22"/>
        </w:rPr>
        <w:t xml:space="preserve"> We need to make sure faculty understand why POA is needed and how to do it correctly. </w:t>
      </w:r>
      <w:r w:rsidR="00D01303">
        <w:rPr>
          <w:rFonts w:ascii="Arial" w:hAnsi="Arial" w:cs="Arial"/>
          <w:sz w:val="22"/>
          <w:szCs w:val="22"/>
        </w:rPr>
        <w:t>At another institution</w:t>
      </w:r>
      <w:r w:rsidR="00F16E01">
        <w:rPr>
          <w:rFonts w:ascii="Arial" w:hAnsi="Arial" w:cs="Arial"/>
          <w:sz w:val="22"/>
          <w:szCs w:val="22"/>
        </w:rPr>
        <w:t xml:space="preserve">, Jodi </w:t>
      </w:r>
      <w:r w:rsidR="00D01303">
        <w:rPr>
          <w:rFonts w:ascii="Arial" w:hAnsi="Arial" w:cs="Arial"/>
          <w:sz w:val="22"/>
          <w:szCs w:val="22"/>
        </w:rPr>
        <w:t>did</w:t>
      </w:r>
      <w:r w:rsidR="00F16E01">
        <w:rPr>
          <w:rFonts w:ascii="Arial" w:hAnsi="Arial" w:cs="Arial"/>
          <w:sz w:val="22"/>
          <w:szCs w:val="22"/>
        </w:rPr>
        <w:t xml:space="preserve"> Q&amp;A at early meetings with examples of situations. </w:t>
      </w:r>
      <w:r w:rsidR="00D01303">
        <w:rPr>
          <w:rFonts w:ascii="Arial" w:hAnsi="Arial" w:cs="Arial"/>
          <w:sz w:val="22"/>
          <w:szCs w:val="22"/>
        </w:rPr>
        <w:t xml:space="preserve">The </w:t>
      </w:r>
      <w:r w:rsidR="00F16E01">
        <w:rPr>
          <w:rFonts w:ascii="Arial" w:hAnsi="Arial" w:cs="Arial"/>
          <w:sz w:val="22"/>
          <w:szCs w:val="22"/>
        </w:rPr>
        <w:t xml:space="preserve">Exec </w:t>
      </w:r>
      <w:r w:rsidR="00D01303">
        <w:rPr>
          <w:rFonts w:ascii="Arial" w:hAnsi="Arial" w:cs="Arial"/>
          <w:sz w:val="22"/>
          <w:szCs w:val="22"/>
        </w:rPr>
        <w:t xml:space="preserve">committee </w:t>
      </w:r>
      <w:r w:rsidR="00F16E01">
        <w:rPr>
          <w:rFonts w:ascii="Arial" w:hAnsi="Arial" w:cs="Arial"/>
          <w:sz w:val="22"/>
          <w:szCs w:val="22"/>
        </w:rPr>
        <w:t>thinks that is a good idea. Should Roy or Jodi do the written instructions that get sent out</w:t>
      </w:r>
      <w:r w:rsidR="00D01303">
        <w:rPr>
          <w:rFonts w:ascii="Arial" w:hAnsi="Arial" w:cs="Arial"/>
          <w:sz w:val="22"/>
          <w:szCs w:val="22"/>
        </w:rPr>
        <w:t>?</w:t>
      </w:r>
      <w:r w:rsidR="00F16E01">
        <w:rPr>
          <w:rFonts w:ascii="Arial" w:hAnsi="Arial" w:cs="Arial"/>
          <w:sz w:val="22"/>
          <w:szCs w:val="22"/>
        </w:rPr>
        <w:t xml:space="preserve"> Issue of sending reminders to listserv – makes it anonymous, but perhaps the reminders should be sent only to those who need them, using bcc:</w:t>
      </w:r>
      <w:r w:rsidR="00B709D6">
        <w:rPr>
          <w:rFonts w:ascii="Arial" w:hAnsi="Arial" w:cs="Arial"/>
          <w:sz w:val="22"/>
          <w:szCs w:val="22"/>
        </w:rPr>
        <w:t xml:space="preserve"> </w:t>
      </w:r>
      <w:r w:rsidR="00D01303">
        <w:rPr>
          <w:rFonts w:ascii="Arial" w:hAnsi="Arial" w:cs="Arial"/>
          <w:sz w:val="22"/>
          <w:szCs w:val="22"/>
        </w:rPr>
        <w:t>We have it d</w:t>
      </w:r>
      <w:r w:rsidR="00B709D6">
        <w:rPr>
          <w:rFonts w:ascii="Arial" w:hAnsi="Arial" w:cs="Arial"/>
          <w:sz w:val="22"/>
          <w:szCs w:val="22"/>
        </w:rPr>
        <w:t>own to one student f</w:t>
      </w:r>
      <w:r w:rsidR="00D01303">
        <w:rPr>
          <w:rFonts w:ascii="Arial" w:hAnsi="Arial" w:cs="Arial"/>
          <w:sz w:val="22"/>
          <w:szCs w:val="22"/>
        </w:rPr>
        <w:t>rom whom</w:t>
      </w:r>
      <w:r w:rsidR="00B709D6">
        <w:rPr>
          <w:rFonts w:ascii="Arial" w:hAnsi="Arial" w:cs="Arial"/>
          <w:sz w:val="22"/>
          <w:szCs w:val="22"/>
        </w:rPr>
        <w:t xml:space="preserve"> we had to get money back. </w:t>
      </w:r>
    </w:p>
    <w:p w14:paraId="6F8AD034" w14:textId="3FAEE3DC" w:rsidR="006015FC" w:rsidRDefault="006015FC" w:rsidP="0092748F">
      <w:pPr>
        <w:pStyle w:val="ListParagraph"/>
        <w:numPr>
          <w:ilvl w:val="0"/>
          <w:numId w:val="5"/>
        </w:numPr>
        <w:tabs>
          <w:tab w:val="left" w:pos="720"/>
        </w:tabs>
        <w:spacing w:line="360" w:lineRule="auto"/>
        <w:ind w:left="720"/>
        <w:rPr>
          <w:rFonts w:ascii="Arial" w:hAnsi="Arial" w:cs="Arial"/>
          <w:sz w:val="22"/>
          <w:szCs w:val="22"/>
        </w:rPr>
      </w:pPr>
      <w:r>
        <w:rPr>
          <w:rFonts w:ascii="Arial" w:hAnsi="Arial" w:cs="Arial"/>
          <w:sz w:val="22"/>
          <w:szCs w:val="22"/>
        </w:rPr>
        <w:t xml:space="preserve">Alana Dorsey – Student Advising </w:t>
      </w:r>
      <w:r w:rsidR="00B709D6">
        <w:rPr>
          <w:rFonts w:ascii="Arial" w:hAnsi="Arial" w:cs="Arial"/>
          <w:sz w:val="22"/>
          <w:szCs w:val="22"/>
        </w:rPr>
        <w:t>– digging into specific examples of advising ‘mistakes’ showed that the staff did not make the mistake; instead</w:t>
      </w:r>
      <w:r w:rsidR="00E27D8B">
        <w:rPr>
          <w:rFonts w:ascii="Arial" w:hAnsi="Arial" w:cs="Arial"/>
          <w:sz w:val="22"/>
          <w:szCs w:val="22"/>
        </w:rPr>
        <w:t>,</w:t>
      </w:r>
      <w:r w:rsidR="00B709D6">
        <w:rPr>
          <w:rFonts w:ascii="Arial" w:hAnsi="Arial" w:cs="Arial"/>
          <w:sz w:val="22"/>
          <w:szCs w:val="22"/>
        </w:rPr>
        <w:t xml:space="preserve"> it was student making a bad choice about ignoring advising. Should students get PINs?</w:t>
      </w:r>
      <w:r w:rsidR="00B40667">
        <w:rPr>
          <w:rFonts w:ascii="Arial" w:hAnsi="Arial" w:cs="Arial"/>
          <w:sz w:val="22"/>
          <w:szCs w:val="22"/>
        </w:rPr>
        <w:t xml:space="preserve"> Maybe just juniors and seniors. Sometimes CRNs from faculty advisors have been wrong, because of reading across to the wrong line. Cheat sheets for advising </w:t>
      </w:r>
      <w:r w:rsidR="00E27D8B">
        <w:rPr>
          <w:rFonts w:ascii="Arial" w:hAnsi="Arial" w:cs="Arial"/>
          <w:sz w:val="22"/>
          <w:szCs w:val="22"/>
        </w:rPr>
        <w:t xml:space="preserve">staff </w:t>
      </w:r>
      <w:r w:rsidR="00B40667">
        <w:rPr>
          <w:rFonts w:ascii="Arial" w:hAnsi="Arial" w:cs="Arial"/>
          <w:sz w:val="22"/>
          <w:szCs w:val="22"/>
        </w:rPr>
        <w:t xml:space="preserve">(to tell them what </w:t>
      </w:r>
      <w:r w:rsidR="00E27D8B">
        <w:rPr>
          <w:rFonts w:ascii="Arial" w:hAnsi="Arial" w:cs="Arial"/>
          <w:sz w:val="22"/>
          <w:szCs w:val="22"/>
        </w:rPr>
        <w:t xml:space="preserve">the </w:t>
      </w:r>
      <w:r w:rsidR="00B40667">
        <w:rPr>
          <w:rFonts w:ascii="Arial" w:hAnsi="Arial" w:cs="Arial"/>
          <w:sz w:val="22"/>
          <w:szCs w:val="22"/>
        </w:rPr>
        <w:t>ideal sequence is) would really help. Also</w:t>
      </w:r>
      <w:r w:rsidR="00E27D8B">
        <w:rPr>
          <w:rFonts w:ascii="Arial" w:hAnsi="Arial" w:cs="Arial"/>
          <w:sz w:val="22"/>
          <w:szCs w:val="22"/>
        </w:rPr>
        <w:t>,</w:t>
      </w:r>
      <w:r w:rsidR="00B40667">
        <w:rPr>
          <w:rFonts w:ascii="Arial" w:hAnsi="Arial" w:cs="Arial"/>
          <w:sz w:val="22"/>
          <w:szCs w:val="22"/>
        </w:rPr>
        <w:t xml:space="preserve"> MyDegree needs to be updated about things like pre-requisites. EPC forms go to academic affairs &amp; then to Roy, so that </w:t>
      </w:r>
      <w:r w:rsidR="00D01303">
        <w:rPr>
          <w:rFonts w:ascii="Arial" w:hAnsi="Arial" w:cs="Arial"/>
          <w:sz w:val="22"/>
          <w:szCs w:val="22"/>
        </w:rPr>
        <w:t>the registrar’s office can update MyDegree and the catalog</w:t>
      </w:r>
      <w:r w:rsidR="00B40667">
        <w:rPr>
          <w:rFonts w:ascii="Arial" w:hAnsi="Arial" w:cs="Arial"/>
          <w:sz w:val="22"/>
          <w:szCs w:val="22"/>
        </w:rPr>
        <w:t xml:space="preserve">. Roy </w:t>
      </w:r>
      <w:r w:rsidR="00D01303">
        <w:rPr>
          <w:rFonts w:ascii="Arial" w:hAnsi="Arial" w:cs="Arial"/>
          <w:sz w:val="22"/>
          <w:szCs w:val="22"/>
        </w:rPr>
        <w:t>can</w:t>
      </w:r>
      <w:r w:rsidR="00B40667">
        <w:rPr>
          <w:rFonts w:ascii="Arial" w:hAnsi="Arial" w:cs="Arial"/>
          <w:sz w:val="22"/>
          <w:szCs w:val="22"/>
        </w:rPr>
        <w:t xml:space="preserve"> figure out how something happened and who did it. </w:t>
      </w:r>
      <w:r w:rsidR="00D01303">
        <w:rPr>
          <w:rFonts w:ascii="Arial" w:hAnsi="Arial" w:cs="Arial"/>
          <w:sz w:val="22"/>
          <w:szCs w:val="22"/>
        </w:rPr>
        <w:t>TK</w:t>
      </w:r>
      <w:r w:rsidR="00B40667">
        <w:rPr>
          <w:rFonts w:ascii="Arial" w:hAnsi="Arial" w:cs="Arial"/>
          <w:sz w:val="22"/>
          <w:szCs w:val="22"/>
        </w:rPr>
        <w:t xml:space="preserve"> mentioned the idea of giving </w:t>
      </w:r>
      <w:r w:rsidR="006907C6">
        <w:rPr>
          <w:rFonts w:ascii="Arial" w:hAnsi="Arial" w:cs="Arial"/>
          <w:sz w:val="22"/>
          <w:szCs w:val="22"/>
        </w:rPr>
        <w:t>advisors registration privileges</w:t>
      </w:r>
      <w:r w:rsidR="00D01303">
        <w:rPr>
          <w:rFonts w:ascii="Arial" w:hAnsi="Arial" w:cs="Arial"/>
          <w:sz w:val="22"/>
          <w:szCs w:val="22"/>
        </w:rPr>
        <w:t xml:space="preserve"> to input/change student schedules</w:t>
      </w:r>
      <w:r w:rsidR="006907C6">
        <w:rPr>
          <w:rFonts w:ascii="Arial" w:hAnsi="Arial" w:cs="Arial"/>
          <w:sz w:val="22"/>
          <w:szCs w:val="22"/>
        </w:rPr>
        <w:t xml:space="preserve">. Alana said that </w:t>
      </w:r>
      <w:r w:rsidR="00D01303">
        <w:rPr>
          <w:rFonts w:ascii="Arial" w:hAnsi="Arial" w:cs="Arial"/>
          <w:sz w:val="22"/>
          <w:szCs w:val="22"/>
        </w:rPr>
        <w:t>anyone</w:t>
      </w:r>
      <w:r w:rsidR="006907C6">
        <w:rPr>
          <w:rFonts w:ascii="Arial" w:hAnsi="Arial" w:cs="Arial"/>
          <w:sz w:val="22"/>
          <w:szCs w:val="22"/>
        </w:rPr>
        <w:t xml:space="preserve"> </w:t>
      </w:r>
      <w:r w:rsidR="005E2264">
        <w:rPr>
          <w:rFonts w:ascii="Arial" w:hAnsi="Arial" w:cs="Arial"/>
          <w:sz w:val="22"/>
          <w:szCs w:val="22"/>
        </w:rPr>
        <w:t xml:space="preserve">with those privileges </w:t>
      </w:r>
      <w:r w:rsidR="006907C6">
        <w:rPr>
          <w:rFonts w:ascii="Arial" w:hAnsi="Arial" w:cs="Arial"/>
          <w:sz w:val="22"/>
          <w:szCs w:val="22"/>
        </w:rPr>
        <w:t xml:space="preserve">would need to be trained about when it’s permissible to override things. We also should make it so that students can’t change their major without meeting with at least one (old </w:t>
      </w:r>
      <w:r w:rsidR="005E2264">
        <w:rPr>
          <w:rFonts w:ascii="Arial" w:hAnsi="Arial" w:cs="Arial"/>
          <w:sz w:val="22"/>
          <w:szCs w:val="22"/>
        </w:rPr>
        <w:t>and/</w:t>
      </w:r>
      <w:r w:rsidR="006907C6">
        <w:rPr>
          <w:rFonts w:ascii="Arial" w:hAnsi="Arial" w:cs="Arial"/>
          <w:sz w:val="22"/>
          <w:szCs w:val="22"/>
        </w:rPr>
        <w:t xml:space="preserve">or </w:t>
      </w:r>
      <w:r w:rsidR="006907C6">
        <w:rPr>
          <w:rFonts w:ascii="Arial" w:hAnsi="Arial" w:cs="Arial"/>
          <w:sz w:val="22"/>
          <w:szCs w:val="22"/>
        </w:rPr>
        <w:lastRenderedPageBreak/>
        <w:t>new) advisor</w:t>
      </w:r>
      <w:r w:rsidR="00B40667">
        <w:rPr>
          <w:rFonts w:ascii="Arial" w:hAnsi="Arial" w:cs="Arial"/>
          <w:sz w:val="22"/>
          <w:szCs w:val="22"/>
        </w:rPr>
        <w:t xml:space="preserve"> </w:t>
      </w:r>
      <w:r w:rsidR="006907C6">
        <w:rPr>
          <w:rFonts w:ascii="Arial" w:hAnsi="Arial" w:cs="Arial"/>
          <w:sz w:val="22"/>
          <w:szCs w:val="22"/>
        </w:rPr>
        <w:t xml:space="preserve">to have the ramifications explained to them. They shouldn’t get permission to change major without signature of new advisor, and then both the advisor and student sign. Roy now has digital form. Digital major change form could </w:t>
      </w:r>
      <w:r w:rsidR="005E2264">
        <w:rPr>
          <w:rFonts w:ascii="Arial" w:hAnsi="Arial" w:cs="Arial"/>
          <w:sz w:val="22"/>
          <w:szCs w:val="22"/>
        </w:rPr>
        <w:t>a</w:t>
      </w:r>
      <w:r w:rsidR="006907C6">
        <w:rPr>
          <w:rFonts w:ascii="Arial" w:hAnsi="Arial" w:cs="Arial"/>
          <w:sz w:val="22"/>
          <w:szCs w:val="22"/>
        </w:rPr>
        <w:t>lso</w:t>
      </w:r>
      <w:r w:rsidR="005E2264">
        <w:rPr>
          <w:rFonts w:ascii="Arial" w:hAnsi="Arial" w:cs="Arial"/>
          <w:sz w:val="22"/>
          <w:szCs w:val="22"/>
        </w:rPr>
        <w:t xml:space="preserve"> be set up to</w:t>
      </w:r>
      <w:r w:rsidR="006907C6">
        <w:rPr>
          <w:rFonts w:ascii="Arial" w:hAnsi="Arial" w:cs="Arial"/>
          <w:sz w:val="22"/>
          <w:szCs w:val="22"/>
        </w:rPr>
        <w:t xml:space="preserve"> send chairs alerts. We have ‘sign me’ for official signatures.</w:t>
      </w:r>
      <w:r w:rsidR="00E27D8B">
        <w:rPr>
          <w:rFonts w:ascii="Arial" w:hAnsi="Arial" w:cs="Arial"/>
          <w:sz w:val="22"/>
          <w:szCs w:val="22"/>
        </w:rPr>
        <w:t xml:space="preserve"> Programs should be encouraged to do ‘cheat sheets’ (if they haven’t already done so). If they don’t all do them, then we might need a policy. NSO dates: June 6, 20, July 18, Aug. 12. Let Alana know of ‘mistakes’ so she can look into it and address the issue with whoever ‘did it.’ No one should be overriding the policy requiring them to have no more than a $500</w:t>
      </w:r>
      <w:r w:rsidR="005E2264">
        <w:rPr>
          <w:rFonts w:ascii="Arial" w:hAnsi="Arial" w:cs="Arial"/>
          <w:sz w:val="22"/>
          <w:szCs w:val="22"/>
        </w:rPr>
        <w:t xml:space="preserve"> outstanding</w:t>
      </w:r>
      <w:r w:rsidR="00E27D8B">
        <w:rPr>
          <w:rFonts w:ascii="Arial" w:hAnsi="Arial" w:cs="Arial"/>
          <w:sz w:val="22"/>
          <w:szCs w:val="22"/>
        </w:rPr>
        <w:t xml:space="preserve"> balance. </w:t>
      </w:r>
      <w:r w:rsidR="005E2264">
        <w:rPr>
          <w:rFonts w:ascii="Arial" w:hAnsi="Arial" w:cs="Arial"/>
          <w:sz w:val="22"/>
          <w:szCs w:val="22"/>
        </w:rPr>
        <w:t>Such problems could be</w:t>
      </w:r>
      <w:r w:rsidR="00E27D8B">
        <w:rPr>
          <w:rFonts w:ascii="Arial" w:hAnsi="Arial" w:cs="Arial"/>
          <w:sz w:val="22"/>
          <w:szCs w:val="22"/>
        </w:rPr>
        <w:t xml:space="preserve"> issue</w:t>
      </w:r>
      <w:r w:rsidR="005E2264">
        <w:rPr>
          <w:rFonts w:ascii="Arial" w:hAnsi="Arial" w:cs="Arial"/>
          <w:sz w:val="22"/>
          <w:szCs w:val="22"/>
        </w:rPr>
        <w:t>s</w:t>
      </w:r>
      <w:r w:rsidR="00E27D8B">
        <w:rPr>
          <w:rFonts w:ascii="Arial" w:hAnsi="Arial" w:cs="Arial"/>
          <w:sz w:val="22"/>
          <w:szCs w:val="22"/>
        </w:rPr>
        <w:t xml:space="preserve"> that could be addressed, but if people override </w:t>
      </w:r>
      <w:r w:rsidR="005E2264">
        <w:rPr>
          <w:rFonts w:ascii="Arial" w:hAnsi="Arial" w:cs="Arial"/>
          <w:sz w:val="22"/>
          <w:szCs w:val="22"/>
        </w:rPr>
        <w:t>the financial hold</w:t>
      </w:r>
      <w:r w:rsidR="00E27D8B">
        <w:rPr>
          <w:rFonts w:ascii="Arial" w:hAnsi="Arial" w:cs="Arial"/>
          <w:sz w:val="22"/>
          <w:szCs w:val="22"/>
        </w:rPr>
        <w:t xml:space="preserve"> then no one is alerted that there might be a correctable issue.</w:t>
      </w:r>
      <w:r w:rsidR="00D632FB">
        <w:rPr>
          <w:rFonts w:ascii="Arial" w:hAnsi="Arial" w:cs="Arial"/>
          <w:sz w:val="22"/>
          <w:szCs w:val="22"/>
        </w:rPr>
        <w:t xml:space="preserve"> Wendy Taylor was working on cleaning up the catalogs in preparation for cleaning up MyDegree. We should work with Roy on how to manage the revision project. Do we know of an online tutoring platform? (Because the current tutoring platform is going out of business.) Does HEPC have any deals with anyone? T</w:t>
      </w:r>
      <w:r w:rsidR="005E2264">
        <w:rPr>
          <w:rFonts w:ascii="Arial" w:hAnsi="Arial" w:cs="Arial"/>
          <w:sz w:val="22"/>
          <w:szCs w:val="22"/>
        </w:rPr>
        <w:t>K</w:t>
      </w:r>
      <w:r w:rsidR="00D632FB">
        <w:rPr>
          <w:rFonts w:ascii="Arial" w:hAnsi="Arial" w:cs="Arial"/>
          <w:sz w:val="22"/>
          <w:szCs w:val="22"/>
        </w:rPr>
        <w:t xml:space="preserve"> will reach out to WVNET to see what they know.</w:t>
      </w:r>
    </w:p>
    <w:p w14:paraId="4858E957" w14:textId="6E7C465D" w:rsidR="006015FC" w:rsidRDefault="006015FC" w:rsidP="005E2264">
      <w:pPr>
        <w:pStyle w:val="ListParagraph"/>
        <w:numPr>
          <w:ilvl w:val="0"/>
          <w:numId w:val="5"/>
        </w:numPr>
        <w:tabs>
          <w:tab w:val="left" w:pos="720"/>
        </w:tabs>
        <w:spacing w:line="360" w:lineRule="auto"/>
        <w:ind w:left="720"/>
        <w:rPr>
          <w:rFonts w:ascii="Arial" w:hAnsi="Arial" w:cs="Arial"/>
          <w:sz w:val="22"/>
          <w:szCs w:val="22"/>
        </w:rPr>
      </w:pPr>
      <w:r>
        <w:rPr>
          <w:rFonts w:ascii="Arial" w:hAnsi="Arial" w:cs="Arial"/>
          <w:sz w:val="22"/>
          <w:szCs w:val="22"/>
        </w:rPr>
        <w:t>Future State Committee</w:t>
      </w:r>
      <w:r w:rsidR="00D632FB">
        <w:rPr>
          <w:rFonts w:ascii="Arial" w:hAnsi="Arial" w:cs="Arial"/>
          <w:sz w:val="22"/>
          <w:szCs w:val="22"/>
        </w:rPr>
        <w:t xml:space="preserve"> – Met Wednesday – talked about federal freezes. </w:t>
      </w:r>
      <w:r w:rsidR="005E2264">
        <w:rPr>
          <w:rFonts w:ascii="Arial" w:hAnsi="Arial" w:cs="Arial"/>
          <w:sz w:val="22"/>
          <w:szCs w:val="22"/>
        </w:rPr>
        <w:br/>
        <w:t>The f</w:t>
      </w:r>
      <w:r w:rsidR="00D632FB">
        <w:rPr>
          <w:rFonts w:ascii="Arial" w:hAnsi="Arial" w:cs="Arial"/>
          <w:sz w:val="22"/>
          <w:szCs w:val="22"/>
        </w:rPr>
        <w:t xml:space="preserve">reeze probably will be lifted. </w:t>
      </w:r>
      <w:r w:rsidR="005E2264">
        <w:rPr>
          <w:rFonts w:ascii="Arial" w:hAnsi="Arial" w:cs="Arial"/>
          <w:sz w:val="22"/>
          <w:szCs w:val="22"/>
        </w:rPr>
        <w:t>The f</w:t>
      </w:r>
      <w:r w:rsidR="00D632FB">
        <w:rPr>
          <w:rFonts w:ascii="Arial" w:hAnsi="Arial" w:cs="Arial"/>
          <w:sz w:val="22"/>
          <w:szCs w:val="22"/>
        </w:rPr>
        <w:t>inal meeting to go through recommendations with NCUBO</w:t>
      </w:r>
      <w:r w:rsidR="005E2264">
        <w:rPr>
          <w:rFonts w:ascii="Arial" w:hAnsi="Arial" w:cs="Arial"/>
          <w:sz w:val="22"/>
          <w:szCs w:val="22"/>
        </w:rPr>
        <w:t xml:space="preserve"> is</w:t>
      </w:r>
      <w:r w:rsidR="00D632FB">
        <w:rPr>
          <w:rFonts w:ascii="Arial" w:hAnsi="Arial" w:cs="Arial"/>
          <w:sz w:val="22"/>
          <w:szCs w:val="22"/>
        </w:rPr>
        <w:t xml:space="preserve"> on </w:t>
      </w:r>
      <w:r w:rsidR="00A112B4">
        <w:rPr>
          <w:rFonts w:ascii="Arial" w:hAnsi="Arial" w:cs="Arial"/>
          <w:sz w:val="22"/>
          <w:szCs w:val="22"/>
        </w:rPr>
        <w:t xml:space="preserve">March 6. </w:t>
      </w:r>
      <w:r w:rsidR="005E2264">
        <w:rPr>
          <w:rFonts w:ascii="Arial" w:hAnsi="Arial" w:cs="Arial"/>
          <w:sz w:val="22"/>
          <w:szCs w:val="22"/>
        </w:rPr>
        <w:t>The</w:t>
      </w:r>
      <w:r w:rsidR="00A112B4">
        <w:rPr>
          <w:rFonts w:ascii="Arial" w:hAnsi="Arial" w:cs="Arial"/>
          <w:sz w:val="22"/>
          <w:szCs w:val="22"/>
        </w:rPr>
        <w:t>y or may not have report by Fac Sen.</w:t>
      </w:r>
    </w:p>
    <w:p w14:paraId="5E7A4A5C" w14:textId="0A723A25" w:rsidR="006015FC" w:rsidRDefault="006015FC" w:rsidP="0092748F">
      <w:pPr>
        <w:pStyle w:val="ListParagraph"/>
        <w:numPr>
          <w:ilvl w:val="0"/>
          <w:numId w:val="5"/>
        </w:numPr>
        <w:tabs>
          <w:tab w:val="left" w:pos="720"/>
        </w:tabs>
        <w:spacing w:line="360" w:lineRule="auto"/>
        <w:ind w:left="720"/>
        <w:rPr>
          <w:rFonts w:ascii="Arial" w:hAnsi="Arial" w:cs="Arial"/>
          <w:sz w:val="22"/>
          <w:szCs w:val="22"/>
        </w:rPr>
      </w:pPr>
      <w:r>
        <w:rPr>
          <w:rFonts w:ascii="Arial" w:hAnsi="Arial" w:cs="Arial"/>
          <w:sz w:val="22"/>
          <w:szCs w:val="22"/>
        </w:rPr>
        <w:t>New Schedule</w:t>
      </w:r>
      <w:r w:rsidR="005E2264">
        <w:rPr>
          <w:rFonts w:ascii="Arial" w:hAnsi="Arial" w:cs="Arial"/>
          <w:sz w:val="22"/>
          <w:szCs w:val="22"/>
        </w:rPr>
        <w:t xml:space="preserve"> of time slots</w:t>
      </w:r>
      <w:r>
        <w:rPr>
          <w:rFonts w:ascii="Arial" w:hAnsi="Arial" w:cs="Arial"/>
          <w:sz w:val="22"/>
          <w:szCs w:val="22"/>
        </w:rPr>
        <w:t xml:space="preserve"> for Fall 2025</w:t>
      </w:r>
      <w:r w:rsidR="00A112B4">
        <w:rPr>
          <w:rFonts w:ascii="Arial" w:hAnsi="Arial" w:cs="Arial"/>
          <w:sz w:val="22"/>
          <w:szCs w:val="22"/>
        </w:rPr>
        <w:t xml:space="preserve"> went out. Advising starts after spring break.</w:t>
      </w:r>
    </w:p>
    <w:p w14:paraId="3EB4BF24" w14:textId="5EB43172" w:rsidR="006015FC" w:rsidRPr="005E2264" w:rsidRDefault="006015FC" w:rsidP="005E2264">
      <w:pPr>
        <w:pStyle w:val="ListParagraph"/>
        <w:numPr>
          <w:ilvl w:val="0"/>
          <w:numId w:val="5"/>
        </w:numPr>
        <w:tabs>
          <w:tab w:val="left" w:pos="720"/>
        </w:tabs>
        <w:spacing w:line="360" w:lineRule="auto"/>
        <w:ind w:left="720"/>
        <w:rPr>
          <w:rFonts w:ascii="Arial" w:hAnsi="Arial" w:cs="Arial"/>
          <w:sz w:val="22"/>
          <w:szCs w:val="22"/>
        </w:rPr>
      </w:pPr>
      <w:r>
        <w:rPr>
          <w:rFonts w:ascii="Arial" w:hAnsi="Arial" w:cs="Arial"/>
          <w:sz w:val="22"/>
          <w:szCs w:val="22"/>
        </w:rPr>
        <w:t xml:space="preserve">Faculty Non-Compliance </w:t>
      </w:r>
      <w:r w:rsidR="00A112B4">
        <w:rPr>
          <w:rFonts w:ascii="Arial" w:hAnsi="Arial" w:cs="Arial"/>
          <w:sz w:val="22"/>
          <w:szCs w:val="22"/>
        </w:rPr>
        <w:t xml:space="preserve">– </w:t>
      </w:r>
      <w:r w:rsidR="005E2264">
        <w:rPr>
          <w:rFonts w:ascii="Arial" w:hAnsi="Arial" w:cs="Arial"/>
          <w:sz w:val="22"/>
          <w:szCs w:val="22"/>
        </w:rPr>
        <w:t>Getting a system for addressing faculty non-compliance (on POA, grade submission, etc.) is hampered by d</w:t>
      </w:r>
      <w:r w:rsidR="00A112B4">
        <w:rPr>
          <w:rFonts w:ascii="Arial" w:hAnsi="Arial" w:cs="Arial"/>
          <w:sz w:val="22"/>
          <w:szCs w:val="22"/>
        </w:rPr>
        <w:t>ocumentation issues (which is a problem with grievances as well as how to hold faculty &amp; staff accountable)</w:t>
      </w:r>
      <w:r w:rsidR="005E2264">
        <w:rPr>
          <w:rFonts w:ascii="Arial" w:hAnsi="Arial" w:cs="Arial"/>
          <w:sz w:val="22"/>
          <w:szCs w:val="22"/>
        </w:rPr>
        <w:t>.</w:t>
      </w:r>
      <w:r w:rsidR="00A112B4">
        <w:rPr>
          <w:rFonts w:ascii="Arial" w:hAnsi="Arial" w:cs="Arial"/>
          <w:sz w:val="22"/>
          <w:szCs w:val="22"/>
        </w:rPr>
        <w:t xml:space="preserve"> </w:t>
      </w:r>
      <w:r w:rsidR="005E2264">
        <w:rPr>
          <w:rFonts w:ascii="Arial" w:hAnsi="Arial" w:cs="Arial"/>
          <w:sz w:val="22"/>
          <w:szCs w:val="22"/>
        </w:rPr>
        <w:t>There p</w:t>
      </w:r>
      <w:r w:rsidR="00A112B4" w:rsidRPr="005E2264">
        <w:rPr>
          <w:rFonts w:ascii="Arial" w:hAnsi="Arial" w:cs="Arial"/>
          <w:sz w:val="22"/>
          <w:szCs w:val="22"/>
        </w:rPr>
        <w:t>robably will be a policy, so L</w:t>
      </w:r>
      <w:r w:rsidR="005E2264">
        <w:rPr>
          <w:rFonts w:ascii="Arial" w:hAnsi="Arial" w:cs="Arial"/>
          <w:sz w:val="22"/>
          <w:szCs w:val="22"/>
        </w:rPr>
        <w:t>A</w:t>
      </w:r>
      <w:r w:rsidR="00A112B4" w:rsidRPr="005E2264">
        <w:rPr>
          <w:rFonts w:ascii="Arial" w:hAnsi="Arial" w:cs="Arial"/>
          <w:sz w:val="22"/>
          <w:szCs w:val="22"/>
        </w:rPr>
        <w:t>D, JP, &amp; JBP are working on a compliance document, gathering examples</w:t>
      </w:r>
      <w:r w:rsidR="005E2264">
        <w:rPr>
          <w:rFonts w:ascii="Arial" w:hAnsi="Arial" w:cs="Arial"/>
          <w:sz w:val="22"/>
          <w:szCs w:val="22"/>
        </w:rPr>
        <w:t xml:space="preserve"> to help shape the policy from the BOG</w:t>
      </w:r>
      <w:r w:rsidR="00A112B4" w:rsidRPr="005E2264">
        <w:rPr>
          <w:rFonts w:ascii="Arial" w:hAnsi="Arial" w:cs="Arial"/>
          <w:sz w:val="22"/>
          <w:szCs w:val="22"/>
        </w:rPr>
        <w:t xml:space="preserve">. </w:t>
      </w:r>
      <w:r w:rsidR="005E2264">
        <w:rPr>
          <w:rFonts w:ascii="Arial" w:hAnsi="Arial" w:cs="Arial"/>
          <w:sz w:val="22"/>
          <w:szCs w:val="22"/>
        </w:rPr>
        <w:t>O</w:t>
      </w:r>
      <w:r w:rsidR="00A112B4" w:rsidRPr="005E2264">
        <w:rPr>
          <w:rFonts w:ascii="Arial" w:hAnsi="Arial" w:cs="Arial"/>
          <w:sz w:val="22"/>
          <w:szCs w:val="22"/>
        </w:rPr>
        <w:t>ften</w:t>
      </w:r>
      <w:r w:rsidR="005E2264">
        <w:rPr>
          <w:rFonts w:ascii="Arial" w:hAnsi="Arial" w:cs="Arial"/>
          <w:sz w:val="22"/>
          <w:szCs w:val="22"/>
        </w:rPr>
        <w:t xml:space="preserve"> such policies are an</w:t>
      </w:r>
      <w:r w:rsidR="00A112B4" w:rsidRPr="005E2264">
        <w:rPr>
          <w:rFonts w:ascii="Arial" w:hAnsi="Arial" w:cs="Arial"/>
          <w:sz w:val="22"/>
          <w:szCs w:val="22"/>
        </w:rPr>
        <w:t xml:space="preserve"> appendix to Faculty Handbook. </w:t>
      </w:r>
      <w:r w:rsidR="005E2264">
        <w:rPr>
          <w:rFonts w:ascii="Arial" w:hAnsi="Arial" w:cs="Arial"/>
          <w:sz w:val="22"/>
          <w:szCs w:val="22"/>
        </w:rPr>
        <w:t>That would a</w:t>
      </w:r>
      <w:r w:rsidR="00A112B4" w:rsidRPr="005E2264">
        <w:rPr>
          <w:rFonts w:ascii="Arial" w:hAnsi="Arial" w:cs="Arial"/>
          <w:sz w:val="22"/>
          <w:szCs w:val="22"/>
        </w:rPr>
        <w:t xml:space="preserve">llow it to be put in </w:t>
      </w:r>
      <w:r w:rsidR="005E2264">
        <w:rPr>
          <w:rFonts w:ascii="Arial" w:hAnsi="Arial" w:cs="Arial"/>
          <w:sz w:val="22"/>
          <w:szCs w:val="22"/>
        </w:rPr>
        <w:t xml:space="preserve">faculty </w:t>
      </w:r>
      <w:r w:rsidR="00A112B4" w:rsidRPr="005E2264">
        <w:rPr>
          <w:rFonts w:ascii="Arial" w:hAnsi="Arial" w:cs="Arial"/>
          <w:sz w:val="22"/>
          <w:szCs w:val="22"/>
        </w:rPr>
        <w:t>contract</w:t>
      </w:r>
      <w:r w:rsidR="005E2264">
        <w:rPr>
          <w:rFonts w:ascii="Arial" w:hAnsi="Arial" w:cs="Arial"/>
          <w:sz w:val="22"/>
          <w:szCs w:val="22"/>
        </w:rPr>
        <w:t>s</w:t>
      </w:r>
      <w:r w:rsidR="00A112B4" w:rsidRPr="005E2264">
        <w:rPr>
          <w:rFonts w:ascii="Arial" w:hAnsi="Arial" w:cs="Arial"/>
          <w:sz w:val="22"/>
          <w:szCs w:val="22"/>
        </w:rPr>
        <w:t xml:space="preserve">. </w:t>
      </w:r>
    </w:p>
    <w:p w14:paraId="298BD78A" w14:textId="5FA8FAB3" w:rsidR="006015FC" w:rsidRDefault="006015FC" w:rsidP="0092748F">
      <w:pPr>
        <w:pStyle w:val="ListParagraph"/>
        <w:numPr>
          <w:ilvl w:val="0"/>
          <w:numId w:val="5"/>
        </w:numPr>
        <w:tabs>
          <w:tab w:val="left" w:pos="720"/>
        </w:tabs>
        <w:spacing w:line="360" w:lineRule="auto"/>
        <w:ind w:left="720"/>
        <w:rPr>
          <w:rFonts w:ascii="Arial" w:hAnsi="Arial" w:cs="Arial"/>
          <w:sz w:val="22"/>
          <w:szCs w:val="22"/>
        </w:rPr>
      </w:pPr>
      <w:r>
        <w:rPr>
          <w:rFonts w:ascii="Arial" w:hAnsi="Arial" w:cs="Arial"/>
          <w:sz w:val="22"/>
          <w:szCs w:val="22"/>
        </w:rPr>
        <w:t>Self-Report Changes</w:t>
      </w:r>
      <w:r w:rsidR="007867BD">
        <w:rPr>
          <w:rFonts w:ascii="Arial" w:hAnsi="Arial" w:cs="Arial"/>
          <w:sz w:val="22"/>
          <w:szCs w:val="22"/>
        </w:rPr>
        <w:t xml:space="preserve"> </w:t>
      </w:r>
      <w:r w:rsidR="00D1499D">
        <w:rPr>
          <w:rFonts w:ascii="Arial" w:hAnsi="Arial" w:cs="Arial"/>
          <w:sz w:val="22"/>
          <w:szCs w:val="22"/>
        </w:rPr>
        <w:t xml:space="preserve">- Deans council reports that </w:t>
      </w:r>
      <w:r w:rsidR="005E2264">
        <w:rPr>
          <w:rFonts w:ascii="Arial" w:hAnsi="Arial" w:cs="Arial"/>
          <w:sz w:val="22"/>
          <w:szCs w:val="22"/>
        </w:rPr>
        <w:t>the promotion and tenure committee (</w:t>
      </w:r>
      <w:r w:rsidR="00D1499D">
        <w:rPr>
          <w:rFonts w:ascii="Arial" w:hAnsi="Arial" w:cs="Arial"/>
          <w:sz w:val="22"/>
          <w:szCs w:val="22"/>
        </w:rPr>
        <w:t>P&amp;T</w:t>
      </w:r>
      <w:r w:rsidR="005E2264">
        <w:rPr>
          <w:rFonts w:ascii="Arial" w:hAnsi="Arial" w:cs="Arial"/>
          <w:sz w:val="22"/>
          <w:szCs w:val="22"/>
        </w:rPr>
        <w:t>)</w:t>
      </w:r>
      <w:r w:rsidR="00D1499D">
        <w:rPr>
          <w:rFonts w:ascii="Arial" w:hAnsi="Arial" w:cs="Arial"/>
          <w:sz w:val="22"/>
          <w:szCs w:val="22"/>
        </w:rPr>
        <w:t xml:space="preserve"> has problems with </w:t>
      </w:r>
      <w:r w:rsidR="005E2264">
        <w:rPr>
          <w:rFonts w:ascii="Arial" w:hAnsi="Arial" w:cs="Arial"/>
          <w:sz w:val="22"/>
          <w:szCs w:val="22"/>
        </w:rPr>
        <w:t xml:space="preserve">the current </w:t>
      </w:r>
      <w:r w:rsidR="00D1499D">
        <w:rPr>
          <w:rFonts w:ascii="Arial" w:hAnsi="Arial" w:cs="Arial"/>
          <w:sz w:val="22"/>
          <w:szCs w:val="22"/>
        </w:rPr>
        <w:t>self-report</w:t>
      </w:r>
      <w:r w:rsidR="005E2264">
        <w:rPr>
          <w:rFonts w:ascii="Arial" w:hAnsi="Arial" w:cs="Arial"/>
          <w:sz w:val="22"/>
          <w:szCs w:val="22"/>
        </w:rPr>
        <w:t xml:space="preserve"> form</w:t>
      </w:r>
      <w:r w:rsidR="00D1499D">
        <w:rPr>
          <w:rFonts w:ascii="Arial" w:hAnsi="Arial" w:cs="Arial"/>
          <w:sz w:val="22"/>
          <w:szCs w:val="22"/>
        </w:rPr>
        <w:t xml:space="preserve">. </w:t>
      </w:r>
      <w:r w:rsidR="005E2264">
        <w:rPr>
          <w:rFonts w:ascii="Arial" w:hAnsi="Arial" w:cs="Arial"/>
          <w:sz w:val="22"/>
          <w:szCs w:val="22"/>
        </w:rPr>
        <w:t>There is s</w:t>
      </w:r>
      <w:r w:rsidR="00D1499D">
        <w:rPr>
          <w:rFonts w:ascii="Arial" w:hAnsi="Arial" w:cs="Arial"/>
          <w:sz w:val="22"/>
          <w:szCs w:val="22"/>
        </w:rPr>
        <w:t xml:space="preserve">upport from deans council to replace the document. They are revising it. Kerri has taken input from Deans &amp; LAD &amp; JBP are working on the revision. Then it will go Deans council, then academic affairs, then to senate. They want it rolled out in fall. Kerri suggested that we work on a way for faculty to evaluate deans. </w:t>
      </w:r>
      <w:r w:rsidR="00D1499D">
        <w:rPr>
          <w:rFonts w:ascii="Arial" w:hAnsi="Arial" w:cs="Arial"/>
          <w:sz w:val="22"/>
          <w:szCs w:val="22"/>
        </w:rPr>
        <w:br/>
      </w:r>
      <w:r w:rsidR="005E2264">
        <w:rPr>
          <w:rFonts w:ascii="Arial" w:hAnsi="Arial" w:cs="Arial"/>
          <w:sz w:val="22"/>
          <w:szCs w:val="22"/>
        </w:rPr>
        <w:t>There was d</w:t>
      </w:r>
      <w:r w:rsidR="00D1499D">
        <w:rPr>
          <w:rFonts w:ascii="Arial" w:hAnsi="Arial" w:cs="Arial"/>
          <w:sz w:val="22"/>
          <w:szCs w:val="22"/>
        </w:rPr>
        <w:t xml:space="preserve">iscussion </w:t>
      </w:r>
      <w:r w:rsidR="005E2264">
        <w:rPr>
          <w:rFonts w:ascii="Arial" w:hAnsi="Arial" w:cs="Arial"/>
          <w:sz w:val="22"/>
          <w:szCs w:val="22"/>
        </w:rPr>
        <w:t>about the need for allowing</w:t>
      </w:r>
      <w:r w:rsidR="00D1499D">
        <w:rPr>
          <w:rFonts w:ascii="Arial" w:hAnsi="Arial" w:cs="Arial"/>
          <w:sz w:val="22"/>
          <w:szCs w:val="22"/>
        </w:rPr>
        <w:t xml:space="preserve"> anonymous </w:t>
      </w:r>
      <w:r w:rsidR="005E2264">
        <w:rPr>
          <w:rFonts w:ascii="Arial" w:hAnsi="Arial" w:cs="Arial"/>
          <w:sz w:val="22"/>
          <w:szCs w:val="22"/>
        </w:rPr>
        <w:t xml:space="preserve">reports of concerns/complaints </w:t>
      </w:r>
      <w:r w:rsidR="00D1499D">
        <w:rPr>
          <w:rFonts w:ascii="Arial" w:hAnsi="Arial" w:cs="Arial"/>
          <w:sz w:val="22"/>
          <w:szCs w:val="22"/>
        </w:rPr>
        <w:t xml:space="preserve">(also discussion of BOG’s statement about not taking anonymous </w:t>
      </w:r>
      <w:r w:rsidR="00D1499D">
        <w:rPr>
          <w:rFonts w:ascii="Arial" w:hAnsi="Arial" w:cs="Arial"/>
          <w:sz w:val="22"/>
          <w:szCs w:val="22"/>
        </w:rPr>
        <w:lastRenderedPageBreak/>
        <w:t>concerns, since we have seen retaliation in the past). Should faculty senate chair collect the data?</w:t>
      </w:r>
    </w:p>
    <w:p w14:paraId="7A59E245" w14:textId="08B5D382" w:rsidR="00655E24" w:rsidRPr="006015FC" w:rsidRDefault="006015FC" w:rsidP="006015FC">
      <w:pPr>
        <w:pStyle w:val="ListParagraph"/>
        <w:numPr>
          <w:ilvl w:val="0"/>
          <w:numId w:val="5"/>
        </w:numPr>
        <w:tabs>
          <w:tab w:val="left" w:pos="720"/>
        </w:tabs>
        <w:spacing w:line="360" w:lineRule="auto"/>
        <w:ind w:hanging="1800"/>
        <w:rPr>
          <w:rFonts w:ascii="Arial" w:hAnsi="Arial" w:cs="Arial"/>
          <w:sz w:val="22"/>
          <w:szCs w:val="22"/>
        </w:rPr>
      </w:pPr>
      <w:r w:rsidRPr="006015FC">
        <w:rPr>
          <w:rFonts w:ascii="Arial" w:hAnsi="Arial" w:cs="Arial"/>
          <w:sz w:val="22"/>
          <w:szCs w:val="22"/>
        </w:rPr>
        <w:t>Election</w:t>
      </w:r>
      <w:r w:rsidR="005E2264">
        <w:rPr>
          <w:rFonts w:ascii="Arial" w:hAnsi="Arial" w:cs="Arial"/>
          <w:sz w:val="22"/>
          <w:szCs w:val="22"/>
        </w:rPr>
        <w:t xml:space="preserve"> </w:t>
      </w:r>
      <w:r w:rsidRPr="006015FC">
        <w:rPr>
          <w:rFonts w:ascii="Arial" w:hAnsi="Arial" w:cs="Arial"/>
          <w:sz w:val="22"/>
          <w:szCs w:val="22"/>
        </w:rPr>
        <w:t xml:space="preserve">– </w:t>
      </w:r>
      <w:r w:rsidR="005E2264">
        <w:rPr>
          <w:rFonts w:ascii="Arial" w:hAnsi="Arial" w:cs="Arial"/>
          <w:sz w:val="22"/>
          <w:szCs w:val="22"/>
        </w:rPr>
        <w:t>A senator needs to hold a chair election for Education</w:t>
      </w:r>
    </w:p>
    <w:sectPr w:rsidR="00655E24" w:rsidRPr="006015FC" w:rsidSect="00704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00F66"/>
    <w:multiLevelType w:val="hybridMultilevel"/>
    <w:tmpl w:val="0C101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A6211"/>
    <w:multiLevelType w:val="hybridMultilevel"/>
    <w:tmpl w:val="F27C0E52"/>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D65B0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6285192">
    <w:abstractNumId w:val="3"/>
  </w:num>
  <w:num w:numId="2" w16cid:durableId="1816338883">
    <w:abstractNumId w:val="2"/>
  </w:num>
  <w:num w:numId="3" w16cid:durableId="980309749">
    <w:abstractNumId w:val="5"/>
  </w:num>
  <w:num w:numId="4" w16cid:durableId="1140995831">
    <w:abstractNumId w:val="4"/>
  </w:num>
  <w:num w:numId="5" w16cid:durableId="1657566719">
    <w:abstractNumId w:val="1"/>
  </w:num>
  <w:num w:numId="6" w16cid:durableId="105292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42FDB"/>
    <w:rsid w:val="00046478"/>
    <w:rsid w:val="00056BC7"/>
    <w:rsid w:val="00091071"/>
    <w:rsid w:val="00151DAA"/>
    <w:rsid w:val="00155852"/>
    <w:rsid w:val="00197734"/>
    <w:rsid w:val="001C296D"/>
    <w:rsid w:val="001E0309"/>
    <w:rsid w:val="001E4A3E"/>
    <w:rsid w:val="002564B0"/>
    <w:rsid w:val="002647ED"/>
    <w:rsid w:val="002D1391"/>
    <w:rsid w:val="002D228D"/>
    <w:rsid w:val="00313F8E"/>
    <w:rsid w:val="00356CBF"/>
    <w:rsid w:val="0036167E"/>
    <w:rsid w:val="00393AF1"/>
    <w:rsid w:val="003C5462"/>
    <w:rsid w:val="004D172B"/>
    <w:rsid w:val="00510212"/>
    <w:rsid w:val="00526143"/>
    <w:rsid w:val="005E2264"/>
    <w:rsid w:val="006015FC"/>
    <w:rsid w:val="00655E24"/>
    <w:rsid w:val="00687AF4"/>
    <w:rsid w:val="006907C6"/>
    <w:rsid w:val="006F3A61"/>
    <w:rsid w:val="00704D15"/>
    <w:rsid w:val="00713B2F"/>
    <w:rsid w:val="00722F2C"/>
    <w:rsid w:val="00740E87"/>
    <w:rsid w:val="007867BD"/>
    <w:rsid w:val="007B1BFC"/>
    <w:rsid w:val="007D13D9"/>
    <w:rsid w:val="00806D18"/>
    <w:rsid w:val="00821440"/>
    <w:rsid w:val="008A09D8"/>
    <w:rsid w:val="008E3094"/>
    <w:rsid w:val="00924725"/>
    <w:rsid w:val="00926D94"/>
    <w:rsid w:val="0092748F"/>
    <w:rsid w:val="009B36BD"/>
    <w:rsid w:val="009C5303"/>
    <w:rsid w:val="009D36D6"/>
    <w:rsid w:val="009D7DA4"/>
    <w:rsid w:val="009E691F"/>
    <w:rsid w:val="00A05B07"/>
    <w:rsid w:val="00A112B4"/>
    <w:rsid w:val="00A65D1C"/>
    <w:rsid w:val="00A879D3"/>
    <w:rsid w:val="00AB4E51"/>
    <w:rsid w:val="00AE2C89"/>
    <w:rsid w:val="00AF5D37"/>
    <w:rsid w:val="00B40667"/>
    <w:rsid w:val="00B51308"/>
    <w:rsid w:val="00B709D6"/>
    <w:rsid w:val="00C641B4"/>
    <w:rsid w:val="00C66B14"/>
    <w:rsid w:val="00C72E15"/>
    <w:rsid w:val="00CA6484"/>
    <w:rsid w:val="00CC7693"/>
    <w:rsid w:val="00CC7A89"/>
    <w:rsid w:val="00D01303"/>
    <w:rsid w:val="00D01807"/>
    <w:rsid w:val="00D1499D"/>
    <w:rsid w:val="00D632FB"/>
    <w:rsid w:val="00D773D5"/>
    <w:rsid w:val="00DA1B4D"/>
    <w:rsid w:val="00E27D8B"/>
    <w:rsid w:val="00ED33B9"/>
    <w:rsid w:val="00ED5731"/>
    <w:rsid w:val="00EE466C"/>
    <w:rsid w:val="00F16E01"/>
    <w:rsid w:val="00FB4772"/>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9C5303"/>
    <w:rPr>
      <w:color w:val="0563C1" w:themeColor="hyperlink"/>
      <w:u w:val="single"/>
    </w:rPr>
  </w:style>
  <w:style w:type="character" w:styleId="UnresolvedMention">
    <w:name w:val="Unresolved Mention"/>
    <w:basedOn w:val="DefaultParagraphFont"/>
    <w:uiPriority w:val="99"/>
    <w:semiHidden/>
    <w:unhideWhenUsed/>
    <w:rsid w:val="009C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wvstateu.edu/wvsudeferredmaintenance/home" TargetMode="External"/><Relationship Id="rId5" Type="http://schemas.openxmlformats.org/officeDocument/2006/relationships/hyperlink" Target="https://wvstateu.edu/university-direc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3</cp:revision>
  <dcterms:created xsi:type="dcterms:W3CDTF">2025-03-03T18:27:00Z</dcterms:created>
  <dcterms:modified xsi:type="dcterms:W3CDTF">2025-03-26T14:34:00Z</dcterms:modified>
</cp:coreProperties>
</file>