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20" w:rsidRPr="004E46B6" w:rsidRDefault="00034820" w:rsidP="00034820">
      <w:pPr>
        <w:spacing w:after="0"/>
        <w:rPr>
          <w:rFonts w:ascii="Times New Roman" w:hAnsi="Times New Roman" w:cs="Times New Roman"/>
          <w:b/>
          <w:sz w:val="32"/>
          <w:szCs w:val="32"/>
          <w:u w:val="single"/>
        </w:rPr>
      </w:pPr>
      <w:bookmarkStart w:id="0" w:name="_GoBack"/>
      <w:bookmarkEnd w:id="0"/>
      <w:r w:rsidRPr="004E46B6">
        <w:rPr>
          <w:rFonts w:ascii="Times New Roman" w:hAnsi="Times New Roman" w:cs="Times New Roman"/>
          <w:b/>
          <w:sz w:val="32"/>
          <w:szCs w:val="32"/>
          <w:u w:val="single"/>
        </w:rPr>
        <w:t>Annual Report to the Faculty Senate – Library Committee</w:t>
      </w:r>
    </w:p>
    <w:p w:rsidR="00034820" w:rsidRPr="004E46B6" w:rsidRDefault="00034820" w:rsidP="00034820">
      <w:pPr>
        <w:spacing w:after="0"/>
        <w:rPr>
          <w:rFonts w:ascii="Times New Roman" w:hAnsi="Times New Roman" w:cs="Times New Roman"/>
          <w:sz w:val="32"/>
          <w:szCs w:val="32"/>
        </w:rPr>
      </w:pPr>
      <w:r w:rsidRPr="004E46B6">
        <w:rPr>
          <w:rFonts w:ascii="Times New Roman" w:hAnsi="Times New Roman" w:cs="Times New Roman"/>
          <w:sz w:val="32"/>
          <w:szCs w:val="32"/>
        </w:rPr>
        <w:t>To: Faculty Senate</w:t>
      </w:r>
    </w:p>
    <w:p w:rsidR="00AB1D9D" w:rsidRPr="004E46B6" w:rsidRDefault="00034820" w:rsidP="00034820">
      <w:pPr>
        <w:spacing w:after="0"/>
        <w:rPr>
          <w:rFonts w:ascii="Times New Roman" w:hAnsi="Times New Roman" w:cs="Times New Roman"/>
          <w:sz w:val="32"/>
          <w:szCs w:val="32"/>
        </w:rPr>
      </w:pPr>
      <w:r w:rsidRPr="004E46B6">
        <w:rPr>
          <w:rFonts w:ascii="Times New Roman" w:hAnsi="Times New Roman" w:cs="Times New Roman"/>
          <w:sz w:val="32"/>
          <w:szCs w:val="32"/>
        </w:rPr>
        <w:t xml:space="preserve">From: </w:t>
      </w:r>
      <w:proofErr w:type="spellStart"/>
      <w:r w:rsidRPr="004E46B6">
        <w:rPr>
          <w:rFonts w:ascii="Times New Roman" w:hAnsi="Times New Roman" w:cs="Times New Roman"/>
          <w:sz w:val="32"/>
          <w:szCs w:val="32"/>
        </w:rPr>
        <w:t>Willette</w:t>
      </w:r>
      <w:proofErr w:type="spellEnd"/>
      <w:r w:rsidRPr="004E46B6">
        <w:rPr>
          <w:rFonts w:ascii="Times New Roman" w:hAnsi="Times New Roman" w:cs="Times New Roman"/>
          <w:sz w:val="32"/>
          <w:szCs w:val="32"/>
        </w:rPr>
        <w:t xml:space="preserve"> Stinson, Ph.D. (on behalf of the Library Committee)                            Date: March 6, 2015, 1:30 p.m.        </w:t>
      </w:r>
    </w:p>
    <w:p w:rsidR="00AB1D9D" w:rsidRPr="004E46B6" w:rsidRDefault="00AB1D9D" w:rsidP="00034820">
      <w:pPr>
        <w:spacing w:after="0"/>
        <w:rPr>
          <w:rFonts w:ascii="Times New Roman" w:hAnsi="Times New Roman" w:cs="Times New Roman"/>
          <w:sz w:val="32"/>
          <w:szCs w:val="32"/>
        </w:rPr>
      </w:pPr>
    </w:p>
    <w:p w:rsidR="00AB1D9D" w:rsidRPr="009000D6" w:rsidRDefault="00AB1D9D" w:rsidP="00AB1D9D">
      <w:pPr>
        <w:pStyle w:val="Heading8"/>
        <w:rPr>
          <w:rFonts w:ascii="Arial" w:hAnsi="Arial"/>
          <w:u w:val="single"/>
        </w:rPr>
      </w:pPr>
      <w:r w:rsidRPr="009000D6">
        <w:rPr>
          <w:rFonts w:ascii="Arial" w:hAnsi="Arial"/>
          <w:u w:val="single"/>
        </w:rPr>
        <w:t>LIBRARY</w:t>
      </w:r>
    </w:p>
    <w:p w:rsidR="00AB1D9D" w:rsidRPr="009000D6" w:rsidRDefault="00AB1D9D" w:rsidP="00AB1D9D"/>
    <w:p w:rsidR="00AB1D9D" w:rsidRPr="009000D6" w:rsidRDefault="00AB1D9D" w:rsidP="00AB1D9D">
      <w:pPr>
        <w:ind w:hanging="180"/>
        <w:rPr>
          <w:rFonts w:ascii="Arial" w:hAnsi="Arial"/>
        </w:rPr>
      </w:pPr>
      <w:r w:rsidRPr="009000D6">
        <w:rPr>
          <w:rFonts w:ascii="Arial" w:hAnsi="Arial"/>
        </w:rPr>
        <w:t>2-year</w:t>
      </w:r>
      <w:r>
        <w:rPr>
          <w:rFonts w:ascii="Arial" w:hAnsi="Arial"/>
        </w:rPr>
        <w:t xml:space="preserve"> term</w:t>
      </w:r>
      <w:r>
        <w:rPr>
          <w:rFonts w:ascii="Arial" w:hAnsi="Arial"/>
        </w:rPr>
        <w:tab/>
      </w:r>
      <w:r>
        <w:rPr>
          <w:rFonts w:ascii="Arial" w:hAnsi="Arial"/>
        </w:rPr>
        <w:tab/>
      </w:r>
      <w:r>
        <w:rPr>
          <w:rFonts w:ascii="Arial" w:hAnsi="Arial"/>
        </w:rPr>
        <w:tab/>
      </w:r>
    </w:p>
    <w:p w:rsidR="00AB1D9D" w:rsidRPr="009000D6" w:rsidRDefault="00AB1D9D" w:rsidP="00AB1D9D">
      <w:pPr>
        <w:pStyle w:val="BodyTextIndent"/>
        <w:jc w:val="left"/>
        <w:rPr>
          <w:rFonts w:ascii="Arial" w:hAnsi="Arial"/>
        </w:rPr>
      </w:pPr>
      <w:r w:rsidRPr="009000D6">
        <w:rPr>
          <w:rFonts w:ascii="Arial" w:hAnsi="Arial"/>
        </w:rPr>
        <w:t xml:space="preserve">1 rep from each College, 1 student, 1 appointed by VP/Planning &amp; Advance  </w:t>
      </w:r>
    </w:p>
    <w:p w:rsidR="00AB1D9D" w:rsidRPr="009000D6" w:rsidRDefault="00AB1D9D" w:rsidP="00AB1D9D">
      <w:pPr>
        <w:pStyle w:val="BodyTextIndent"/>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70"/>
        <w:gridCol w:w="1260"/>
        <w:gridCol w:w="1710"/>
        <w:gridCol w:w="1170"/>
        <w:gridCol w:w="1548"/>
      </w:tblGrid>
      <w:tr w:rsidR="00AB1D9D" w:rsidRPr="009000D6" w:rsidTr="0072244D">
        <w:tc>
          <w:tcPr>
            <w:tcW w:w="2538" w:type="dxa"/>
            <w:tcBorders>
              <w:bottom w:val="single" w:sz="4" w:space="0" w:color="auto"/>
            </w:tcBorders>
          </w:tcPr>
          <w:p w:rsidR="00AB1D9D" w:rsidRPr="009000D6" w:rsidRDefault="00AB1D9D" w:rsidP="0072244D">
            <w:pPr>
              <w:rPr>
                <w:rFonts w:ascii="Arial" w:hAnsi="Arial"/>
                <w:b/>
              </w:rPr>
            </w:pPr>
            <w:r w:rsidRPr="009000D6">
              <w:rPr>
                <w:rFonts w:ascii="Arial" w:hAnsi="Arial"/>
                <w:b/>
              </w:rPr>
              <w:t>Names</w:t>
            </w:r>
          </w:p>
        </w:tc>
        <w:tc>
          <w:tcPr>
            <w:tcW w:w="1170" w:type="dxa"/>
            <w:tcBorders>
              <w:bottom w:val="single" w:sz="4" w:space="0" w:color="auto"/>
            </w:tcBorders>
          </w:tcPr>
          <w:p w:rsidR="00AB1D9D" w:rsidRPr="009000D6" w:rsidRDefault="00AB1D9D" w:rsidP="0072244D">
            <w:pPr>
              <w:rPr>
                <w:rFonts w:ascii="Arial" w:hAnsi="Arial"/>
                <w:b/>
              </w:rPr>
            </w:pPr>
            <w:r w:rsidRPr="009000D6">
              <w:rPr>
                <w:rFonts w:ascii="Arial" w:hAnsi="Arial"/>
                <w:b/>
              </w:rPr>
              <w:t>Term</w:t>
            </w:r>
          </w:p>
        </w:tc>
        <w:tc>
          <w:tcPr>
            <w:tcW w:w="1260" w:type="dxa"/>
            <w:tcBorders>
              <w:bottom w:val="single" w:sz="4" w:space="0" w:color="auto"/>
            </w:tcBorders>
          </w:tcPr>
          <w:p w:rsidR="00AB1D9D" w:rsidRPr="009000D6" w:rsidRDefault="00AB1D9D" w:rsidP="0072244D">
            <w:pPr>
              <w:tabs>
                <w:tab w:val="left" w:pos="1152"/>
              </w:tabs>
              <w:ind w:left="-108" w:right="-108"/>
              <w:jc w:val="center"/>
              <w:rPr>
                <w:rFonts w:ascii="Arial" w:hAnsi="Arial"/>
                <w:b/>
              </w:rPr>
            </w:pPr>
            <w:r w:rsidRPr="009000D6">
              <w:rPr>
                <w:rFonts w:ascii="Arial" w:hAnsi="Arial"/>
                <w:b/>
              </w:rPr>
              <w:t>Represents</w:t>
            </w:r>
          </w:p>
        </w:tc>
        <w:tc>
          <w:tcPr>
            <w:tcW w:w="1710" w:type="dxa"/>
            <w:tcBorders>
              <w:bottom w:val="single" w:sz="4" w:space="0" w:color="auto"/>
            </w:tcBorders>
          </w:tcPr>
          <w:p w:rsidR="00AB1D9D" w:rsidRPr="009000D6" w:rsidRDefault="00AB1D9D" w:rsidP="0072244D">
            <w:pPr>
              <w:rPr>
                <w:rFonts w:ascii="Arial" w:hAnsi="Arial"/>
                <w:b/>
              </w:rPr>
            </w:pPr>
            <w:r w:rsidRPr="009000D6">
              <w:rPr>
                <w:rFonts w:ascii="Arial" w:hAnsi="Arial"/>
                <w:b/>
              </w:rPr>
              <w:t xml:space="preserve">Address  </w:t>
            </w:r>
          </w:p>
        </w:tc>
        <w:tc>
          <w:tcPr>
            <w:tcW w:w="1170" w:type="dxa"/>
            <w:tcBorders>
              <w:bottom w:val="single" w:sz="4" w:space="0" w:color="auto"/>
            </w:tcBorders>
          </w:tcPr>
          <w:p w:rsidR="00AB1D9D" w:rsidRPr="009000D6" w:rsidRDefault="00AB1D9D" w:rsidP="0072244D">
            <w:pPr>
              <w:rPr>
                <w:rFonts w:ascii="Arial" w:hAnsi="Arial"/>
                <w:b/>
              </w:rPr>
            </w:pPr>
            <w:r w:rsidRPr="009000D6">
              <w:rPr>
                <w:rFonts w:ascii="Arial" w:hAnsi="Arial"/>
                <w:b/>
              </w:rPr>
              <w:t>Phone</w:t>
            </w:r>
          </w:p>
        </w:tc>
        <w:tc>
          <w:tcPr>
            <w:tcW w:w="1548" w:type="dxa"/>
            <w:tcBorders>
              <w:bottom w:val="single" w:sz="4" w:space="0" w:color="auto"/>
            </w:tcBorders>
          </w:tcPr>
          <w:p w:rsidR="00AB1D9D" w:rsidRPr="009000D6" w:rsidRDefault="00AB1D9D" w:rsidP="0072244D">
            <w:pPr>
              <w:rPr>
                <w:rFonts w:ascii="Arial" w:hAnsi="Arial"/>
                <w:b/>
              </w:rPr>
            </w:pPr>
            <w:r w:rsidRPr="009000D6">
              <w:rPr>
                <w:rFonts w:ascii="Arial" w:hAnsi="Arial"/>
                <w:b/>
              </w:rPr>
              <w:t>E-mail</w:t>
            </w:r>
          </w:p>
        </w:tc>
      </w:tr>
      <w:tr w:rsidR="00AB1D9D" w:rsidRPr="009000D6" w:rsidTr="0072244D">
        <w:tc>
          <w:tcPr>
            <w:tcW w:w="2538" w:type="dxa"/>
          </w:tcPr>
          <w:p w:rsidR="00AB1D9D" w:rsidRPr="009000D6" w:rsidRDefault="00AB1D9D" w:rsidP="0072244D">
            <w:pPr>
              <w:rPr>
                <w:rFonts w:ascii="Arial" w:hAnsi="Arial"/>
              </w:rPr>
            </w:pPr>
            <w:r w:rsidRPr="009000D6">
              <w:rPr>
                <w:rFonts w:ascii="Arial" w:hAnsi="Arial" w:cs="Arial"/>
              </w:rPr>
              <w:t xml:space="preserve">Stinson, </w:t>
            </w:r>
            <w:proofErr w:type="spellStart"/>
            <w:r w:rsidRPr="009000D6">
              <w:rPr>
                <w:rFonts w:ascii="Arial" w:hAnsi="Arial" w:cs="Arial"/>
              </w:rPr>
              <w:t>Willette</w:t>
            </w:r>
            <w:proofErr w:type="spellEnd"/>
            <w:r w:rsidRPr="009000D6">
              <w:rPr>
                <w:rFonts w:ascii="Arial" w:hAnsi="Arial"/>
              </w:rPr>
              <w:t xml:space="preserve"> (</w:t>
            </w:r>
            <w:r w:rsidRPr="009000D6">
              <w:rPr>
                <w:rFonts w:ascii="Arial" w:hAnsi="Arial"/>
                <w:i/>
              </w:rPr>
              <w:t>chair</w:t>
            </w:r>
            <w:r w:rsidRPr="009000D6">
              <w:rPr>
                <w:rFonts w:ascii="Arial" w:hAnsi="Arial"/>
              </w:rPr>
              <w:t>)</w:t>
            </w:r>
          </w:p>
        </w:tc>
        <w:tc>
          <w:tcPr>
            <w:tcW w:w="1170" w:type="dxa"/>
          </w:tcPr>
          <w:p w:rsidR="00AB1D9D" w:rsidRPr="008812C5" w:rsidRDefault="00AB1D9D" w:rsidP="0072244D">
            <w:pPr>
              <w:rPr>
                <w:rFonts w:ascii="Arial" w:hAnsi="Arial"/>
                <w:i/>
                <w:sz w:val="20"/>
                <w:szCs w:val="20"/>
              </w:rPr>
            </w:pPr>
            <w:r w:rsidRPr="008812C5">
              <w:rPr>
                <w:rFonts w:ascii="Arial" w:hAnsi="Arial"/>
                <w:i/>
                <w:sz w:val="20"/>
                <w:szCs w:val="20"/>
              </w:rPr>
              <w:t>Ex-officio</w:t>
            </w:r>
          </w:p>
        </w:tc>
        <w:tc>
          <w:tcPr>
            <w:tcW w:w="1260" w:type="dxa"/>
          </w:tcPr>
          <w:p w:rsidR="00AB1D9D" w:rsidRPr="009000D6" w:rsidRDefault="00AB1D9D" w:rsidP="0072244D">
            <w:pPr>
              <w:tabs>
                <w:tab w:val="left" w:pos="1152"/>
              </w:tabs>
              <w:ind w:left="-108" w:right="-108"/>
              <w:jc w:val="center"/>
              <w:rPr>
                <w:rFonts w:ascii="Arial" w:hAnsi="Arial"/>
                <w:iCs/>
              </w:rPr>
            </w:pPr>
            <w:r w:rsidRPr="009000D6">
              <w:rPr>
                <w:rFonts w:ascii="Arial" w:hAnsi="Arial"/>
                <w:iCs/>
              </w:rPr>
              <w:t>Library Dir.</w:t>
            </w:r>
          </w:p>
        </w:tc>
        <w:tc>
          <w:tcPr>
            <w:tcW w:w="1710" w:type="dxa"/>
          </w:tcPr>
          <w:p w:rsidR="00AB1D9D" w:rsidRPr="009000D6" w:rsidRDefault="00AB1D9D" w:rsidP="0072244D">
            <w:pPr>
              <w:rPr>
                <w:rFonts w:ascii="Arial" w:hAnsi="Arial"/>
              </w:rPr>
            </w:pPr>
            <w:r w:rsidRPr="009000D6">
              <w:rPr>
                <w:rFonts w:ascii="Arial" w:hAnsi="Arial"/>
              </w:rPr>
              <w:t>17  Library</w:t>
            </w:r>
          </w:p>
        </w:tc>
        <w:tc>
          <w:tcPr>
            <w:tcW w:w="1170" w:type="dxa"/>
          </w:tcPr>
          <w:p w:rsidR="00AB1D9D" w:rsidRPr="009000D6" w:rsidRDefault="00AB1D9D" w:rsidP="0072244D">
            <w:pPr>
              <w:rPr>
                <w:rFonts w:ascii="Arial" w:hAnsi="Arial"/>
              </w:rPr>
            </w:pPr>
            <w:r w:rsidRPr="009000D6">
              <w:rPr>
                <w:rFonts w:ascii="Arial" w:hAnsi="Arial"/>
              </w:rPr>
              <w:t>3239</w:t>
            </w:r>
          </w:p>
        </w:tc>
        <w:tc>
          <w:tcPr>
            <w:tcW w:w="1548" w:type="dxa"/>
          </w:tcPr>
          <w:p w:rsidR="00AB1D9D" w:rsidRPr="009000D6" w:rsidRDefault="00AB1D9D" w:rsidP="0072244D">
            <w:pPr>
              <w:rPr>
                <w:rFonts w:ascii="Arial" w:hAnsi="Arial"/>
              </w:rPr>
            </w:pPr>
            <w:proofErr w:type="spellStart"/>
            <w:r w:rsidRPr="009000D6">
              <w:rPr>
                <w:rFonts w:ascii="Arial" w:hAnsi="Arial" w:cs="Arial"/>
              </w:rPr>
              <w:t>wstinson</w:t>
            </w:r>
            <w:proofErr w:type="spellEnd"/>
          </w:p>
        </w:tc>
      </w:tr>
      <w:tr w:rsidR="00AB1D9D" w:rsidRPr="009000D6" w:rsidTr="0072244D">
        <w:tc>
          <w:tcPr>
            <w:tcW w:w="2538" w:type="dxa"/>
          </w:tcPr>
          <w:p w:rsidR="00AB1D9D" w:rsidRPr="009000D6" w:rsidRDefault="00AB1D9D" w:rsidP="0072244D">
            <w:pPr>
              <w:rPr>
                <w:rFonts w:ascii="Arial" w:hAnsi="Arial"/>
              </w:rPr>
            </w:pPr>
            <w:r w:rsidRPr="009000D6">
              <w:rPr>
                <w:rFonts w:ascii="Arial" w:hAnsi="Arial"/>
              </w:rPr>
              <w:t xml:space="preserve">Naga, </w:t>
            </w:r>
            <w:proofErr w:type="spellStart"/>
            <w:r w:rsidRPr="009000D6">
              <w:rPr>
                <w:rFonts w:ascii="Arial" w:hAnsi="Arial"/>
              </w:rPr>
              <w:t>Sundar</w:t>
            </w:r>
            <w:proofErr w:type="spellEnd"/>
          </w:p>
        </w:tc>
        <w:tc>
          <w:tcPr>
            <w:tcW w:w="1170" w:type="dxa"/>
          </w:tcPr>
          <w:p w:rsidR="00AB1D9D" w:rsidRPr="009000D6" w:rsidRDefault="00AB1D9D" w:rsidP="0072244D">
            <w:pPr>
              <w:rPr>
                <w:rFonts w:ascii="Arial" w:hAnsi="Arial"/>
              </w:rPr>
            </w:pPr>
            <w:r w:rsidRPr="009000D6">
              <w:rPr>
                <w:rFonts w:ascii="Arial" w:hAnsi="Arial"/>
              </w:rPr>
              <w:t>2 of 2</w:t>
            </w:r>
          </w:p>
        </w:tc>
        <w:tc>
          <w:tcPr>
            <w:tcW w:w="1260" w:type="dxa"/>
          </w:tcPr>
          <w:p w:rsidR="00AB1D9D" w:rsidRPr="009000D6" w:rsidRDefault="00AB1D9D" w:rsidP="0072244D">
            <w:pPr>
              <w:tabs>
                <w:tab w:val="left" w:pos="1152"/>
              </w:tabs>
              <w:ind w:left="-108" w:right="-108"/>
              <w:jc w:val="center"/>
              <w:rPr>
                <w:rFonts w:ascii="Arial" w:hAnsi="Arial"/>
              </w:rPr>
            </w:pPr>
            <w:r w:rsidRPr="009000D6">
              <w:rPr>
                <w:rFonts w:ascii="Arial" w:hAnsi="Arial"/>
              </w:rPr>
              <w:t>NSM</w:t>
            </w:r>
          </w:p>
        </w:tc>
        <w:tc>
          <w:tcPr>
            <w:tcW w:w="1710" w:type="dxa"/>
          </w:tcPr>
          <w:p w:rsidR="00AB1D9D" w:rsidRPr="009000D6" w:rsidRDefault="00AB1D9D" w:rsidP="0072244D">
            <w:pPr>
              <w:rPr>
                <w:rFonts w:ascii="Arial" w:hAnsi="Arial"/>
              </w:rPr>
            </w:pPr>
            <w:r w:rsidRPr="009000D6">
              <w:rPr>
                <w:rFonts w:ascii="Arial" w:hAnsi="Arial"/>
              </w:rPr>
              <w:t>325 Hamblin</w:t>
            </w:r>
          </w:p>
        </w:tc>
        <w:tc>
          <w:tcPr>
            <w:tcW w:w="1170" w:type="dxa"/>
          </w:tcPr>
          <w:p w:rsidR="00AB1D9D" w:rsidRPr="009000D6" w:rsidRDefault="00AB1D9D" w:rsidP="0072244D">
            <w:pPr>
              <w:rPr>
                <w:rFonts w:ascii="Arial" w:hAnsi="Arial"/>
              </w:rPr>
            </w:pPr>
            <w:r w:rsidRPr="009000D6">
              <w:rPr>
                <w:rFonts w:ascii="Arial" w:hAnsi="Arial"/>
              </w:rPr>
              <w:t>5756</w:t>
            </w:r>
          </w:p>
        </w:tc>
        <w:tc>
          <w:tcPr>
            <w:tcW w:w="1548" w:type="dxa"/>
          </w:tcPr>
          <w:p w:rsidR="00AB1D9D" w:rsidRPr="009000D6" w:rsidRDefault="001B17D9" w:rsidP="0072244D">
            <w:pPr>
              <w:rPr>
                <w:rFonts w:ascii="Arial" w:hAnsi="Arial"/>
              </w:rPr>
            </w:pPr>
            <w:r w:rsidRPr="009000D6">
              <w:rPr>
                <w:rFonts w:ascii="Arial" w:hAnsi="Arial"/>
              </w:rPr>
              <w:t>N</w:t>
            </w:r>
            <w:r w:rsidR="00AB1D9D" w:rsidRPr="009000D6">
              <w:rPr>
                <w:rFonts w:ascii="Arial" w:hAnsi="Arial"/>
              </w:rPr>
              <w:t>aga</w:t>
            </w:r>
          </w:p>
        </w:tc>
      </w:tr>
      <w:tr w:rsidR="00AB1D9D" w:rsidRPr="009000D6" w:rsidTr="0072244D">
        <w:tc>
          <w:tcPr>
            <w:tcW w:w="2538" w:type="dxa"/>
          </w:tcPr>
          <w:p w:rsidR="00AB1D9D" w:rsidRPr="009000D6" w:rsidRDefault="00AB1D9D" w:rsidP="0072244D">
            <w:pPr>
              <w:rPr>
                <w:rFonts w:ascii="Arial" w:hAnsi="Arial"/>
              </w:rPr>
            </w:pPr>
            <w:r w:rsidRPr="009000D6">
              <w:rPr>
                <w:rFonts w:ascii="Arial" w:hAnsi="Arial"/>
              </w:rPr>
              <w:t>Richards, Steve</w:t>
            </w:r>
            <w:r w:rsidR="000B7B23">
              <w:rPr>
                <w:rFonts w:ascii="Arial" w:hAnsi="Arial"/>
              </w:rPr>
              <w:t>n</w:t>
            </w:r>
          </w:p>
        </w:tc>
        <w:tc>
          <w:tcPr>
            <w:tcW w:w="1170" w:type="dxa"/>
          </w:tcPr>
          <w:p w:rsidR="00AB1D9D" w:rsidRPr="009000D6" w:rsidRDefault="00AB1D9D" w:rsidP="0072244D">
            <w:pPr>
              <w:rPr>
                <w:rFonts w:ascii="Arial" w:hAnsi="Arial"/>
              </w:rPr>
            </w:pPr>
            <w:r w:rsidRPr="009000D6">
              <w:rPr>
                <w:rFonts w:ascii="Arial" w:hAnsi="Arial"/>
              </w:rPr>
              <w:t>1 of 2</w:t>
            </w:r>
          </w:p>
        </w:tc>
        <w:tc>
          <w:tcPr>
            <w:tcW w:w="1260" w:type="dxa"/>
          </w:tcPr>
          <w:p w:rsidR="00AB1D9D" w:rsidRPr="009000D6" w:rsidRDefault="00AB1D9D" w:rsidP="0072244D">
            <w:pPr>
              <w:tabs>
                <w:tab w:val="left" w:pos="1152"/>
              </w:tabs>
              <w:ind w:left="-108" w:right="-108"/>
              <w:jc w:val="center"/>
              <w:rPr>
                <w:rFonts w:ascii="Arial" w:hAnsi="Arial"/>
              </w:rPr>
            </w:pPr>
            <w:r w:rsidRPr="009000D6">
              <w:rPr>
                <w:rFonts w:ascii="Arial" w:hAnsi="Arial"/>
              </w:rPr>
              <w:t>PS</w:t>
            </w:r>
          </w:p>
        </w:tc>
        <w:tc>
          <w:tcPr>
            <w:tcW w:w="1710" w:type="dxa"/>
          </w:tcPr>
          <w:p w:rsidR="00AB1D9D" w:rsidRPr="009000D6" w:rsidRDefault="00AB1D9D" w:rsidP="0072244D">
            <w:pPr>
              <w:rPr>
                <w:rFonts w:ascii="Arial" w:hAnsi="Arial"/>
              </w:rPr>
            </w:pPr>
            <w:r w:rsidRPr="009000D6">
              <w:rPr>
                <w:rFonts w:ascii="Arial" w:hAnsi="Arial"/>
              </w:rPr>
              <w:t>716 Wallace</w:t>
            </w:r>
          </w:p>
        </w:tc>
        <w:tc>
          <w:tcPr>
            <w:tcW w:w="1170" w:type="dxa"/>
          </w:tcPr>
          <w:p w:rsidR="00AB1D9D" w:rsidRPr="009000D6" w:rsidRDefault="00AB1D9D" w:rsidP="0072244D">
            <w:pPr>
              <w:rPr>
                <w:rFonts w:ascii="Arial" w:hAnsi="Arial"/>
              </w:rPr>
            </w:pPr>
            <w:r w:rsidRPr="009000D6">
              <w:rPr>
                <w:rFonts w:ascii="Arial" w:hAnsi="Arial"/>
              </w:rPr>
              <w:t>3003</w:t>
            </w:r>
          </w:p>
        </w:tc>
        <w:tc>
          <w:tcPr>
            <w:tcW w:w="1548" w:type="dxa"/>
          </w:tcPr>
          <w:p w:rsidR="00AB1D9D" w:rsidRPr="009000D6" w:rsidRDefault="00AB1D9D" w:rsidP="0072244D">
            <w:pPr>
              <w:rPr>
                <w:rFonts w:ascii="Arial" w:hAnsi="Arial"/>
              </w:rPr>
            </w:pPr>
            <w:proofErr w:type="spellStart"/>
            <w:r w:rsidRPr="009000D6">
              <w:rPr>
                <w:rFonts w:ascii="Arial" w:hAnsi="Arial"/>
              </w:rPr>
              <w:t>srichards</w:t>
            </w:r>
            <w:proofErr w:type="spellEnd"/>
          </w:p>
        </w:tc>
      </w:tr>
      <w:tr w:rsidR="00AB1D9D" w:rsidRPr="009000D6" w:rsidTr="0072244D">
        <w:trPr>
          <w:trHeight w:val="305"/>
        </w:trPr>
        <w:tc>
          <w:tcPr>
            <w:tcW w:w="2538" w:type="dxa"/>
          </w:tcPr>
          <w:p w:rsidR="00AB1D9D" w:rsidRPr="009000D6" w:rsidRDefault="00AB1D9D" w:rsidP="0072244D">
            <w:pPr>
              <w:pStyle w:val="BodyTextIndent"/>
              <w:jc w:val="left"/>
              <w:rPr>
                <w:rFonts w:ascii="Arial" w:hAnsi="Arial"/>
                <w:sz w:val="22"/>
                <w:szCs w:val="22"/>
              </w:rPr>
            </w:pPr>
            <w:r w:rsidRPr="009000D6">
              <w:rPr>
                <w:rFonts w:ascii="Arial" w:hAnsi="Arial"/>
                <w:sz w:val="22"/>
                <w:szCs w:val="22"/>
              </w:rPr>
              <w:t xml:space="preserve">   </w:t>
            </w:r>
            <w:proofErr w:type="spellStart"/>
            <w:r w:rsidRPr="009000D6">
              <w:rPr>
                <w:rFonts w:ascii="Arial" w:hAnsi="Arial"/>
                <w:sz w:val="22"/>
                <w:szCs w:val="22"/>
              </w:rPr>
              <w:t>Tilquist</w:t>
            </w:r>
            <w:proofErr w:type="spellEnd"/>
            <w:r w:rsidRPr="009000D6">
              <w:rPr>
                <w:rFonts w:ascii="Arial" w:hAnsi="Arial"/>
                <w:sz w:val="22"/>
                <w:szCs w:val="22"/>
              </w:rPr>
              <w:t>, Alan</w:t>
            </w:r>
          </w:p>
        </w:tc>
        <w:tc>
          <w:tcPr>
            <w:tcW w:w="1170" w:type="dxa"/>
          </w:tcPr>
          <w:p w:rsidR="00AB1D9D" w:rsidRPr="009000D6" w:rsidRDefault="00AB1D9D" w:rsidP="0072244D">
            <w:pPr>
              <w:rPr>
                <w:rFonts w:ascii="Arial" w:hAnsi="Arial"/>
              </w:rPr>
            </w:pPr>
            <w:r w:rsidRPr="009000D6">
              <w:rPr>
                <w:rFonts w:ascii="Arial" w:hAnsi="Arial"/>
              </w:rPr>
              <w:t>2 of 2*</w:t>
            </w:r>
          </w:p>
        </w:tc>
        <w:tc>
          <w:tcPr>
            <w:tcW w:w="1260" w:type="dxa"/>
          </w:tcPr>
          <w:p w:rsidR="00AB1D9D" w:rsidRPr="009000D6" w:rsidRDefault="00AB1D9D" w:rsidP="0072244D">
            <w:pPr>
              <w:tabs>
                <w:tab w:val="left" w:pos="1152"/>
              </w:tabs>
              <w:ind w:left="-108" w:right="-108"/>
              <w:jc w:val="center"/>
              <w:rPr>
                <w:rFonts w:ascii="Arial" w:hAnsi="Arial"/>
              </w:rPr>
            </w:pPr>
            <w:r w:rsidRPr="009000D6">
              <w:rPr>
                <w:rFonts w:ascii="Arial" w:hAnsi="Arial"/>
              </w:rPr>
              <w:t>BSS</w:t>
            </w:r>
          </w:p>
        </w:tc>
        <w:tc>
          <w:tcPr>
            <w:tcW w:w="1710" w:type="dxa"/>
          </w:tcPr>
          <w:p w:rsidR="00AB1D9D" w:rsidRPr="009000D6" w:rsidRDefault="00AB1D9D" w:rsidP="0072244D">
            <w:pPr>
              <w:rPr>
                <w:rFonts w:ascii="Arial" w:hAnsi="Arial"/>
              </w:rPr>
            </w:pPr>
            <w:r w:rsidRPr="009000D6">
              <w:rPr>
                <w:rFonts w:ascii="Arial" w:hAnsi="Arial"/>
              </w:rPr>
              <w:t>128 Hill</w:t>
            </w:r>
          </w:p>
        </w:tc>
        <w:tc>
          <w:tcPr>
            <w:tcW w:w="1170" w:type="dxa"/>
          </w:tcPr>
          <w:p w:rsidR="00AB1D9D" w:rsidRPr="009000D6" w:rsidRDefault="00AB1D9D" w:rsidP="0072244D">
            <w:pPr>
              <w:rPr>
                <w:rFonts w:ascii="Arial" w:hAnsi="Arial"/>
              </w:rPr>
            </w:pPr>
            <w:r w:rsidRPr="009000D6">
              <w:rPr>
                <w:rFonts w:ascii="Arial" w:hAnsi="Arial"/>
              </w:rPr>
              <w:t>3240</w:t>
            </w:r>
          </w:p>
        </w:tc>
        <w:tc>
          <w:tcPr>
            <w:tcW w:w="1548" w:type="dxa"/>
          </w:tcPr>
          <w:p w:rsidR="00AB1D9D" w:rsidRPr="009000D6" w:rsidRDefault="001B17D9" w:rsidP="0072244D">
            <w:pPr>
              <w:rPr>
                <w:rFonts w:ascii="Arial" w:hAnsi="Arial"/>
              </w:rPr>
            </w:pPr>
            <w:proofErr w:type="spellStart"/>
            <w:r w:rsidRPr="009000D6">
              <w:rPr>
                <w:rFonts w:ascii="Arial" w:hAnsi="Arial"/>
              </w:rPr>
              <w:t>A</w:t>
            </w:r>
            <w:r w:rsidR="00AB1D9D" w:rsidRPr="009000D6">
              <w:rPr>
                <w:rFonts w:ascii="Arial" w:hAnsi="Arial"/>
              </w:rPr>
              <w:t>tillqui</w:t>
            </w:r>
            <w:proofErr w:type="spellEnd"/>
          </w:p>
        </w:tc>
      </w:tr>
      <w:tr w:rsidR="00AB1D9D" w:rsidRPr="009000D6" w:rsidTr="0072244D">
        <w:tc>
          <w:tcPr>
            <w:tcW w:w="2538" w:type="dxa"/>
          </w:tcPr>
          <w:p w:rsidR="00AB1D9D" w:rsidRPr="009000D6" w:rsidRDefault="00AB1D9D" w:rsidP="0072244D">
            <w:pPr>
              <w:rPr>
                <w:rFonts w:ascii="Arial" w:hAnsi="Arial"/>
              </w:rPr>
            </w:pPr>
            <w:r w:rsidRPr="009000D6">
              <w:rPr>
                <w:rFonts w:ascii="Arial" w:hAnsi="Arial"/>
              </w:rPr>
              <w:t>Shaw, Kent</w:t>
            </w:r>
          </w:p>
        </w:tc>
        <w:tc>
          <w:tcPr>
            <w:tcW w:w="1170" w:type="dxa"/>
          </w:tcPr>
          <w:p w:rsidR="00AB1D9D" w:rsidRPr="009000D6" w:rsidRDefault="00AB1D9D" w:rsidP="0072244D">
            <w:pPr>
              <w:rPr>
                <w:rFonts w:ascii="Arial" w:hAnsi="Arial"/>
              </w:rPr>
            </w:pPr>
            <w:r w:rsidRPr="009000D6">
              <w:rPr>
                <w:rFonts w:ascii="Arial" w:hAnsi="Arial"/>
              </w:rPr>
              <w:t>2 of 2*</w:t>
            </w:r>
          </w:p>
        </w:tc>
        <w:tc>
          <w:tcPr>
            <w:tcW w:w="1260" w:type="dxa"/>
          </w:tcPr>
          <w:p w:rsidR="00AB1D9D" w:rsidRPr="009000D6" w:rsidRDefault="00AB1D9D" w:rsidP="0072244D">
            <w:pPr>
              <w:tabs>
                <w:tab w:val="left" w:pos="1152"/>
              </w:tabs>
              <w:ind w:left="-108" w:right="-108"/>
              <w:jc w:val="center"/>
              <w:rPr>
                <w:rFonts w:ascii="Arial" w:hAnsi="Arial"/>
              </w:rPr>
            </w:pPr>
            <w:r w:rsidRPr="009000D6">
              <w:rPr>
                <w:rFonts w:ascii="Arial" w:hAnsi="Arial"/>
              </w:rPr>
              <w:t>AH</w:t>
            </w:r>
          </w:p>
        </w:tc>
        <w:tc>
          <w:tcPr>
            <w:tcW w:w="1710" w:type="dxa"/>
          </w:tcPr>
          <w:p w:rsidR="00AB1D9D" w:rsidRPr="009000D6" w:rsidRDefault="00AB1D9D" w:rsidP="0072244D">
            <w:pPr>
              <w:rPr>
                <w:rFonts w:ascii="Arial" w:hAnsi="Arial"/>
              </w:rPr>
            </w:pPr>
            <w:r w:rsidRPr="009000D6">
              <w:rPr>
                <w:rFonts w:ascii="Arial" w:hAnsi="Arial"/>
              </w:rPr>
              <w:t>203 Hill</w:t>
            </w:r>
          </w:p>
        </w:tc>
        <w:tc>
          <w:tcPr>
            <w:tcW w:w="1170" w:type="dxa"/>
          </w:tcPr>
          <w:p w:rsidR="00AB1D9D" w:rsidRPr="009000D6" w:rsidRDefault="00AB1D9D" w:rsidP="0072244D">
            <w:pPr>
              <w:rPr>
                <w:rFonts w:ascii="Arial" w:hAnsi="Arial"/>
              </w:rPr>
            </w:pPr>
            <w:r w:rsidRPr="009000D6">
              <w:rPr>
                <w:rFonts w:ascii="Arial" w:hAnsi="Arial"/>
              </w:rPr>
              <w:t>3056</w:t>
            </w:r>
          </w:p>
        </w:tc>
        <w:tc>
          <w:tcPr>
            <w:tcW w:w="1548" w:type="dxa"/>
          </w:tcPr>
          <w:p w:rsidR="00AB1D9D" w:rsidRPr="009000D6" w:rsidRDefault="00AB1D9D" w:rsidP="0072244D">
            <w:pPr>
              <w:rPr>
                <w:rFonts w:ascii="Arial" w:hAnsi="Arial"/>
              </w:rPr>
            </w:pPr>
            <w:r w:rsidRPr="009000D6">
              <w:rPr>
                <w:rFonts w:ascii="Arial" w:hAnsi="Arial"/>
              </w:rPr>
              <w:t>kshaw1</w:t>
            </w:r>
          </w:p>
        </w:tc>
      </w:tr>
      <w:tr w:rsidR="00AB1D9D" w:rsidRPr="009000D6" w:rsidTr="0072244D">
        <w:tc>
          <w:tcPr>
            <w:tcW w:w="2538" w:type="dxa"/>
          </w:tcPr>
          <w:p w:rsidR="00AB1D9D" w:rsidRPr="009000D6" w:rsidRDefault="00AB1D9D" w:rsidP="0072244D">
            <w:pPr>
              <w:rPr>
                <w:rFonts w:ascii="Arial" w:hAnsi="Arial"/>
                <w:strike/>
              </w:rPr>
            </w:pPr>
            <w:r w:rsidRPr="009000D6">
              <w:rPr>
                <w:rFonts w:ascii="Arial" w:hAnsi="Arial" w:cs="Arial"/>
              </w:rPr>
              <w:t>Zuccaro, Jennifer</w:t>
            </w:r>
          </w:p>
        </w:tc>
        <w:tc>
          <w:tcPr>
            <w:tcW w:w="1170" w:type="dxa"/>
          </w:tcPr>
          <w:p w:rsidR="00AB1D9D" w:rsidRPr="009000D6" w:rsidRDefault="00AB1D9D" w:rsidP="0072244D">
            <w:pPr>
              <w:rPr>
                <w:rFonts w:ascii="Arial" w:hAnsi="Arial"/>
              </w:rPr>
            </w:pPr>
            <w:r w:rsidRPr="009000D6">
              <w:rPr>
                <w:rFonts w:ascii="Arial" w:hAnsi="Arial"/>
              </w:rPr>
              <w:t>1 of 2</w:t>
            </w:r>
          </w:p>
        </w:tc>
        <w:tc>
          <w:tcPr>
            <w:tcW w:w="1260" w:type="dxa"/>
          </w:tcPr>
          <w:p w:rsidR="00AB1D9D" w:rsidRPr="009000D6" w:rsidRDefault="00AB1D9D" w:rsidP="0072244D">
            <w:pPr>
              <w:tabs>
                <w:tab w:val="left" w:pos="1152"/>
              </w:tabs>
              <w:ind w:left="-108" w:right="-108"/>
              <w:jc w:val="center"/>
              <w:rPr>
                <w:rFonts w:ascii="Arial" w:hAnsi="Arial"/>
              </w:rPr>
            </w:pPr>
            <w:r w:rsidRPr="009000D6">
              <w:rPr>
                <w:rFonts w:ascii="Arial" w:hAnsi="Arial"/>
              </w:rPr>
              <w:t>LC</w:t>
            </w:r>
          </w:p>
        </w:tc>
        <w:tc>
          <w:tcPr>
            <w:tcW w:w="1710" w:type="dxa"/>
          </w:tcPr>
          <w:p w:rsidR="00AB1D9D" w:rsidRPr="009000D6" w:rsidRDefault="00AB1D9D" w:rsidP="0072244D">
            <w:pPr>
              <w:rPr>
                <w:rFonts w:ascii="Arial" w:hAnsi="Arial"/>
              </w:rPr>
            </w:pPr>
            <w:r w:rsidRPr="009000D6">
              <w:rPr>
                <w:rFonts w:ascii="Arial" w:hAnsi="Arial"/>
              </w:rPr>
              <w:t>117 Library</w:t>
            </w:r>
          </w:p>
        </w:tc>
        <w:tc>
          <w:tcPr>
            <w:tcW w:w="1170" w:type="dxa"/>
          </w:tcPr>
          <w:p w:rsidR="00AB1D9D" w:rsidRPr="009000D6" w:rsidRDefault="00AB1D9D" w:rsidP="0072244D">
            <w:pPr>
              <w:rPr>
                <w:rFonts w:ascii="Arial" w:hAnsi="Arial"/>
              </w:rPr>
            </w:pPr>
            <w:r w:rsidRPr="009000D6">
              <w:rPr>
                <w:rFonts w:ascii="Arial" w:hAnsi="Arial"/>
              </w:rPr>
              <w:t>5222</w:t>
            </w:r>
          </w:p>
        </w:tc>
        <w:tc>
          <w:tcPr>
            <w:tcW w:w="1548" w:type="dxa"/>
          </w:tcPr>
          <w:p w:rsidR="00AB1D9D" w:rsidRPr="009000D6" w:rsidRDefault="001B17D9" w:rsidP="0072244D">
            <w:pPr>
              <w:rPr>
                <w:rFonts w:ascii="Arial" w:hAnsi="Arial"/>
              </w:rPr>
            </w:pPr>
            <w:proofErr w:type="spellStart"/>
            <w:r w:rsidRPr="009000D6">
              <w:rPr>
                <w:rFonts w:ascii="Arial" w:hAnsi="Arial" w:cs="Arial"/>
              </w:rPr>
              <w:t>J</w:t>
            </w:r>
            <w:r w:rsidR="00AB1D9D" w:rsidRPr="009000D6">
              <w:rPr>
                <w:rFonts w:ascii="Arial" w:hAnsi="Arial" w:cs="Arial"/>
              </w:rPr>
              <w:t>zuccaro</w:t>
            </w:r>
            <w:proofErr w:type="spellEnd"/>
          </w:p>
        </w:tc>
      </w:tr>
      <w:tr w:rsidR="00AB1D9D" w:rsidRPr="009000D6" w:rsidTr="0072244D">
        <w:tc>
          <w:tcPr>
            <w:tcW w:w="2538" w:type="dxa"/>
          </w:tcPr>
          <w:p w:rsidR="00AB1D9D" w:rsidRPr="009000D6" w:rsidRDefault="00AB1D9D" w:rsidP="0072244D">
            <w:pPr>
              <w:rPr>
                <w:rFonts w:ascii="Arial" w:hAnsi="Arial"/>
              </w:rPr>
            </w:pPr>
            <w:proofErr w:type="spellStart"/>
            <w:r w:rsidRPr="009000D6">
              <w:rPr>
                <w:rFonts w:ascii="Arial" w:hAnsi="Arial" w:cs="Arial"/>
                <w:sz w:val="20"/>
                <w:szCs w:val="20"/>
              </w:rPr>
              <w:t>Nimmakayala</w:t>
            </w:r>
            <w:proofErr w:type="spellEnd"/>
            <w:r w:rsidRPr="009000D6">
              <w:rPr>
                <w:rFonts w:ascii="Arial" w:hAnsi="Arial" w:cs="Arial"/>
                <w:sz w:val="20"/>
                <w:szCs w:val="20"/>
              </w:rPr>
              <w:t xml:space="preserve">, Padma </w:t>
            </w:r>
          </w:p>
        </w:tc>
        <w:tc>
          <w:tcPr>
            <w:tcW w:w="1170" w:type="dxa"/>
          </w:tcPr>
          <w:p w:rsidR="00AB1D9D" w:rsidRPr="009000D6" w:rsidRDefault="00AB1D9D" w:rsidP="0072244D">
            <w:pPr>
              <w:rPr>
                <w:rFonts w:ascii="Arial" w:hAnsi="Arial"/>
              </w:rPr>
            </w:pPr>
            <w:r w:rsidRPr="009000D6">
              <w:rPr>
                <w:rFonts w:ascii="Arial" w:hAnsi="Arial"/>
              </w:rPr>
              <w:t>1 of 2</w:t>
            </w:r>
          </w:p>
        </w:tc>
        <w:tc>
          <w:tcPr>
            <w:tcW w:w="1260" w:type="dxa"/>
          </w:tcPr>
          <w:p w:rsidR="00AB1D9D" w:rsidRPr="009000D6" w:rsidRDefault="00AB1D9D" w:rsidP="0072244D">
            <w:pPr>
              <w:tabs>
                <w:tab w:val="left" w:pos="1152"/>
              </w:tabs>
              <w:ind w:left="-108" w:right="-108"/>
              <w:jc w:val="center"/>
              <w:rPr>
                <w:rFonts w:ascii="Arial" w:hAnsi="Arial"/>
              </w:rPr>
            </w:pPr>
            <w:r w:rsidRPr="009000D6">
              <w:rPr>
                <w:rFonts w:ascii="Arial" w:hAnsi="Arial"/>
              </w:rPr>
              <w:t>GRDI</w:t>
            </w:r>
          </w:p>
        </w:tc>
        <w:tc>
          <w:tcPr>
            <w:tcW w:w="1710" w:type="dxa"/>
          </w:tcPr>
          <w:p w:rsidR="00AB1D9D" w:rsidRPr="009000D6" w:rsidRDefault="00AB1D9D" w:rsidP="0072244D">
            <w:pPr>
              <w:rPr>
                <w:rFonts w:ascii="Arial" w:hAnsi="Arial"/>
              </w:rPr>
            </w:pPr>
            <w:r w:rsidRPr="009000D6">
              <w:rPr>
                <w:rFonts w:ascii="Arial" w:hAnsi="Arial"/>
              </w:rPr>
              <w:t>221 Hamblin</w:t>
            </w:r>
          </w:p>
        </w:tc>
        <w:tc>
          <w:tcPr>
            <w:tcW w:w="1170" w:type="dxa"/>
          </w:tcPr>
          <w:p w:rsidR="00AB1D9D" w:rsidRPr="009000D6" w:rsidRDefault="00AB1D9D" w:rsidP="0072244D">
            <w:pPr>
              <w:rPr>
                <w:rFonts w:ascii="Arial" w:hAnsi="Arial"/>
              </w:rPr>
            </w:pPr>
            <w:r w:rsidRPr="009000D6">
              <w:rPr>
                <w:rFonts w:ascii="Arial" w:hAnsi="Arial"/>
              </w:rPr>
              <w:t>3258</w:t>
            </w:r>
          </w:p>
        </w:tc>
        <w:tc>
          <w:tcPr>
            <w:tcW w:w="1548" w:type="dxa"/>
          </w:tcPr>
          <w:p w:rsidR="00AB1D9D" w:rsidRPr="009000D6" w:rsidRDefault="001B17D9" w:rsidP="0072244D">
            <w:pPr>
              <w:rPr>
                <w:rFonts w:ascii="Arial" w:hAnsi="Arial"/>
              </w:rPr>
            </w:pPr>
            <w:r>
              <w:rPr>
                <w:rFonts w:ascii="Arial" w:hAnsi="Arial" w:cs="Arial"/>
              </w:rPr>
              <w:t>Padma</w:t>
            </w:r>
          </w:p>
        </w:tc>
      </w:tr>
      <w:tr w:rsidR="00AB1D9D" w:rsidRPr="009000D6" w:rsidTr="0072244D">
        <w:tc>
          <w:tcPr>
            <w:tcW w:w="2538" w:type="dxa"/>
            <w:tcBorders>
              <w:bottom w:val="single" w:sz="4" w:space="0" w:color="auto"/>
            </w:tcBorders>
          </w:tcPr>
          <w:p w:rsidR="00AB1D9D" w:rsidRPr="009000D6" w:rsidRDefault="00AB1D9D" w:rsidP="0072244D">
            <w:pPr>
              <w:rPr>
                <w:rFonts w:ascii="Arial" w:hAnsi="Arial"/>
              </w:rPr>
            </w:pPr>
            <w:r>
              <w:rPr>
                <w:rFonts w:ascii="Arial" w:hAnsi="Arial"/>
              </w:rPr>
              <w:t>Jackie Bryant</w:t>
            </w:r>
          </w:p>
        </w:tc>
        <w:tc>
          <w:tcPr>
            <w:tcW w:w="1170" w:type="dxa"/>
            <w:tcBorders>
              <w:bottom w:val="single" w:sz="4" w:space="0" w:color="auto"/>
            </w:tcBorders>
          </w:tcPr>
          <w:p w:rsidR="00AB1D9D" w:rsidRPr="009000D6" w:rsidRDefault="00AB1D9D" w:rsidP="0072244D">
            <w:pPr>
              <w:rPr>
                <w:rFonts w:ascii="Arial" w:hAnsi="Arial"/>
              </w:rPr>
            </w:pPr>
            <w:r w:rsidRPr="009000D6">
              <w:rPr>
                <w:rFonts w:ascii="Arial" w:hAnsi="Arial"/>
              </w:rPr>
              <w:t>1 of 1</w:t>
            </w:r>
          </w:p>
        </w:tc>
        <w:tc>
          <w:tcPr>
            <w:tcW w:w="1260" w:type="dxa"/>
            <w:tcBorders>
              <w:bottom w:val="single" w:sz="4" w:space="0" w:color="auto"/>
            </w:tcBorders>
          </w:tcPr>
          <w:p w:rsidR="00AB1D9D" w:rsidRPr="009000D6" w:rsidRDefault="00AB1D9D" w:rsidP="0072244D">
            <w:pPr>
              <w:tabs>
                <w:tab w:val="left" w:pos="1152"/>
              </w:tabs>
              <w:ind w:left="-108" w:right="-108"/>
              <w:jc w:val="center"/>
              <w:rPr>
                <w:rFonts w:ascii="Arial" w:hAnsi="Arial"/>
              </w:rPr>
            </w:pPr>
            <w:r w:rsidRPr="009000D6">
              <w:rPr>
                <w:rFonts w:ascii="Arial" w:hAnsi="Arial"/>
              </w:rPr>
              <w:t>Student</w:t>
            </w:r>
          </w:p>
        </w:tc>
        <w:tc>
          <w:tcPr>
            <w:tcW w:w="1710" w:type="dxa"/>
            <w:tcBorders>
              <w:bottom w:val="single" w:sz="4" w:space="0" w:color="auto"/>
            </w:tcBorders>
          </w:tcPr>
          <w:p w:rsidR="00AB1D9D" w:rsidRPr="009000D6" w:rsidRDefault="00AB1D9D" w:rsidP="0072244D">
            <w:pPr>
              <w:rPr>
                <w:rFonts w:ascii="Arial" w:hAnsi="Arial"/>
              </w:rPr>
            </w:pPr>
          </w:p>
        </w:tc>
        <w:tc>
          <w:tcPr>
            <w:tcW w:w="1170" w:type="dxa"/>
            <w:tcBorders>
              <w:bottom w:val="single" w:sz="4" w:space="0" w:color="auto"/>
            </w:tcBorders>
          </w:tcPr>
          <w:p w:rsidR="00AB1D9D" w:rsidRPr="009000D6" w:rsidRDefault="00AB1D9D" w:rsidP="0072244D">
            <w:pPr>
              <w:rPr>
                <w:rFonts w:ascii="Arial" w:hAnsi="Arial"/>
              </w:rPr>
            </w:pPr>
          </w:p>
        </w:tc>
        <w:tc>
          <w:tcPr>
            <w:tcW w:w="1548" w:type="dxa"/>
            <w:tcBorders>
              <w:bottom w:val="single" w:sz="4" w:space="0" w:color="auto"/>
            </w:tcBorders>
          </w:tcPr>
          <w:p w:rsidR="00AB1D9D" w:rsidRPr="009000D6" w:rsidRDefault="00AB1D9D" w:rsidP="0072244D">
            <w:pPr>
              <w:rPr>
                <w:rFonts w:ascii="Arial" w:hAnsi="Arial"/>
              </w:rPr>
            </w:pPr>
          </w:p>
        </w:tc>
      </w:tr>
      <w:tr w:rsidR="00AB1D9D" w:rsidRPr="009000D6" w:rsidTr="0072244D">
        <w:tc>
          <w:tcPr>
            <w:tcW w:w="2538" w:type="dxa"/>
            <w:tcBorders>
              <w:bottom w:val="single" w:sz="4" w:space="0" w:color="auto"/>
            </w:tcBorders>
          </w:tcPr>
          <w:p w:rsidR="00AB1D9D" w:rsidRPr="009000D6" w:rsidRDefault="00AB1D9D" w:rsidP="0072244D">
            <w:pPr>
              <w:rPr>
                <w:rFonts w:ascii="Arial" w:hAnsi="Arial"/>
              </w:rPr>
            </w:pPr>
          </w:p>
        </w:tc>
        <w:tc>
          <w:tcPr>
            <w:tcW w:w="1170" w:type="dxa"/>
            <w:tcBorders>
              <w:bottom w:val="single" w:sz="4" w:space="0" w:color="auto"/>
            </w:tcBorders>
          </w:tcPr>
          <w:p w:rsidR="00AB1D9D" w:rsidRPr="009000D6" w:rsidRDefault="00AB1D9D" w:rsidP="0072244D">
            <w:pPr>
              <w:rPr>
                <w:rFonts w:ascii="Arial" w:hAnsi="Arial"/>
              </w:rPr>
            </w:pPr>
          </w:p>
        </w:tc>
        <w:tc>
          <w:tcPr>
            <w:tcW w:w="1260" w:type="dxa"/>
            <w:tcBorders>
              <w:bottom w:val="single" w:sz="4" w:space="0" w:color="auto"/>
            </w:tcBorders>
          </w:tcPr>
          <w:p w:rsidR="00AB1D9D" w:rsidRPr="009000D6" w:rsidRDefault="00AB1D9D" w:rsidP="0072244D">
            <w:pPr>
              <w:tabs>
                <w:tab w:val="left" w:pos="1152"/>
              </w:tabs>
              <w:ind w:left="-108" w:right="-108"/>
              <w:jc w:val="center"/>
              <w:rPr>
                <w:rFonts w:ascii="Arial" w:hAnsi="Arial"/>
              </w:rPr>
            </w:pPr>
          </w:p>
        </w:tc>
        <w:tc>
          <w:tcPr>
            <w:tcW w:w="1710" w:type="dxa"/>
            <w:tcBorders>
              <w:bottom w:val="single" w:sz="4" w:space="0" w:color="auto"/>
            </w:tcBorders>
          </w:tcPr>
          <w:p w:rsidR="00AB1D9D" w:rsidRPr="009000D6" w:rsidRDefault="00AB1D9D" w:rsidP="0072244D">
            <w:pPr>
              <w:rPr>
                <w:rFonts w:ascii="Arial" w:hAnsi="Arial"/>
              </w:rPr>
            </w:pPr>
          </w:p>
        </w:tc>
        <w:tc>
          <w:tcPr>
            <w:tcW w:w="1170" w:type="dxa"/>
            <w:tcBorders>
              <w:bottom w:val="single" w:sz="4" w:space="0" w:color="auto"/>
            </w:tcBorders>
          </w:tcPr>
          <w:p w:rsidR="00AB1D9D" w:rsidRPr="009000D6" w:rsidRDefault="00AB1D9D" w:rsidP="0072244D">
            <w:pPr>
              <w:rPr>
                <w:rFonts w:ascii="Arial" w:hAnsi="Arial"/>
              </w:rPr>
            </w:pPr>
          </w:p>
        </w:tc>
        <w:tc>
          <w:tcPr>
            <w:tcW w:w="1548" w:type="dxa"/>
            <w:tcBorders>
              <w:bottom w:val="single" w:sz="4" w:space="0" w:color="auto"/>
            </w:tcBorders>
          </w:tcPr>
          <w:p w:rsidR="00AB1D9D" w:rsidRPr="009000D6" w:rsidRDefault="00AB1D9D" w:rsidP="0072244D">
            <w:pPr>
              <w:rPr>
                <w:rFonts w:ascii="Arial" w:hAnsi="Arial"/>
              </w:rPr>
            </w:pPr>
          </w:p>
        </w:tc>
      </w:tr>
    </w:tbl>
    <w:p w:rsidR="00034820" w:rsidRDefault="00034820" w:rsidP="0003482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E018FE" w:rsidRDefault="001B17D9" w:rsidP="00034820">
      <w:pPr>
        <w:rPr>
          <w:rFonts w:ascii="Times New Roman" w:hAnsi="Times New Roman" w:cs="Times New Roman"/>
          <w:sz w:val="32"/>
          <w:szCs w:val="32"/>
        </w:rPr>
      </w:pPr>
      <w:r w:rsidRPr="007412EE">
        <w:rPr>
          <w:rFonts w:ascii="Times New Roman" w:hAnsi="Times New Roman" w:cs="Times New Roman"/>
          <w:sz w:val="32"/>
          <w:szCs w:val="32"/>
        </w:rPr>
        <w:t>A</w:t>
      </w:r>
      <w:r w:rsidR="00C033E5" w:rsidRPr="007412EE">
        <w:rPr>
          <w:rFonts w:ascii="Times New Roman" w:hAnsi="Times New Roman" w:cs="Times New Roman"/>
          <w:sz w:val="32"/>
          <w:szCs w:val="32"/>
        </w:rPr>
        <w:t xml:space="preserve">t </w:t>
      </w:r>
      <w:r w:rsidR="00F838C9" w:rsidRPr="007412EE">
        <w:rPr>
          <w:rFonts w:ascii="Times New Roman" w:hAnsi="Times New Roman" w:cs="Times New Roman"/>
          <w:sz w:val="32"/>
          <w:szCs w:val="32"/>
        </w:rPr>
        <w:t>this time, I want to highlight t</w:t>
      </w:r>
      <w:r w:rsidR="00C033E5" w:rsidRPr="007412EE">
        <w:rPr>
          <w:rFonts w:ascii="Times New Roman" w:hAnsi="Times New Roman" w:cs="Times New Roman"/>
          <w:sz w:val="32"/>
          <w:szCs w:val="32"/>
        </w:rPr>
        <w:t xml:space="preserve">he </w:t>
      </w:r>
      <w:r w:rsidR="00D31B9D" w:rsidRPr="007412EE">
        <w:rPr>
          <w:rFonts w:ascii="Times New Roman" w:hAnsi="Times New Roman" w:cs="Times New Roman"/>
          <w:sz w:val="32"/>
          <w:szCs w:val="32"/>
        </w:rPr>
        <w:t xml:space="preserve">success in the </w:t>
      </w:r>
      <w:r w:rsidR="00C033E5" w:rsidRPr="007412EE">
        <w:rPr>
          <w:rFonts w:ascii="Times New Roman" w:hAnsi="Times New Roman" w:cs="Times New Roman"/>
          <w:sz w:val="32"/>
          <w:szCs w:val="32"/>
        </w:rPr>
        <w:t>Writing Center and The University Library coll</w:t>
      </w:r>
      <w:r w:rsidR="00D31B9D" w:rsidRPr="007412EE">
        <w:rPr>
          <w:rFonts w:ascii="Times New Roman" w:hAnsi="Times New Roman" w:cs="Times New Roman"/>
          <w:sz w:val="32"/>
          <w:szCs w:val="32"/>
        </w:rPr>
        <w:t>a</w:t>
      </w:r>
      <w:r w:rsidR="00C033E5" w:rsidRPr="007412EE">
        <w:rPr>
          <w:rFonts w:ascii="Times New Roman" w:hAnsi="Times New Roman" w:cs="Times New Roman"/>
          <w:sz w:val="32"/>
          <w:szCs w:val="32"/>
        </w:rPr>
        <w:t xml:space="preserve">boration and our staff for their role in orientation and student support.  This has provided our students </w:t>
      </w:r>
      <w:r w:rsidR="00D31B9D" w:rsidRPr="007412EE">
        <w:rPr>
          <w:rFonts w:ascii="Times New Roman" w:hAnsi="Times New Roman" w:cs="Times New Roman"/>
          <w:sz w:val="32"/>
          <w:szCs w:val="32"/>
        </w:rPr>
        <w:t xml:space="preserve">added </w:t>
      </w:r>
      <w:r w:rsidR="00C033E5" w:rsidRPr="007412EE">
        <w:rPr>
          <w:rFonts w:ascii="Times New Roman" w:hAnsi="Times New Roman" w:cs="Times New Roman"/>
          <w:sz w:val="32"/>
          <w:szCs w:val="32"/>
        </w:rPr>
        <w:t xml:space="preserve">academic support and knowledge to reach </w:t>
      </w:r>
      <w:r w:rsidR="00D31B9D" w:rsidRPr="007412EE">
        <w:rPr>
          <w:rFonts w:ascii="Times New Roman" w:hAnsi="Times New Roman" w:cs="Times New Roman"/>
          <w:sz w:val="32"/>
          <w:szCs w:val="32"/>
        </w:rPr>
        <w:t xml:space="preserve">more students at varied times </w:t>
      </w:r>
      <w:r w:rsidR="00C033E5" w:rsidRPr="007412EE">
        <w:rPr>
          <w:rFonts w:ascii="Times New Roman" w:hAnsi="Times New Roman" w:cs="Times New Roman"/>
          <w:sz w:val="32"/>
          <w:szCs w:val="32"/>
        </w:rPr>
        <w:t xml:space="preserve">and </w:t>
      </w:r>
      <w:r w:rsidR="00151CFD" w:rsidRPr="007412EE">
        <w:rPr>
          <w:rFonts w:ascii="Times New Roman" w:hAnsi="Times New Roman" w:cs="Times New Roman"/>
          <w:sz w:val="32"/>
          <w:szCs w:val="32"/>
        </w:rPr>
        <w:t xml:space="preserve">to continuously </w:t>
      </w:r>
      <w:proofErr w:type="gramStart"/>
      <w:r w:rsidR="00C033E5" w:rsidRPr="007412EE">
        <w:rPr>
          <w:rFonts w:ascii="Times New Roman" w:hAnsi="Times New Roman" w:cs="Times New Roman"/>
          <w:sz w:val="32"/>
          <w:szCs w:val="32"/>
        </w:rPr>
        <w:t>serve</w:t>
      </w:r>
      <w:proofErr w:type="gramEnd"/>
      <w:r w:rsidR="00C033E5" w:rsidRPr="007412EE">
        <w:rPr>
          <w:rFonts w:ascii="Times New Roman" w:hAnsi="Times New Roman" w:cs="Times New Roman"/>
          <w:sz w:val="32"/>
          <w:szCs w:val="32"/>
        </w:rPr>
        <w:t xml:space="preserve"> them appropriately.  As the Freshman Experience course evolves, the Library Instruction program teaches library research skills to each cohort of students</w:t>
      </w:r>
      <w:r w:rsidR="00F57825" w:rsidRPr="007412EE">
        <w:rPr>
          <w:rFonts w:ascii="Times New Roman" w:hAnsi="Times New Roman" w:cs="Times New Roman"/>
          <w:sz w:val="32"/>
          <w:szCs w:val="32"/>
        </w:rPr>
        <w:t>.  For academic year 2014 to 2015, I applied to ACRL for a pro</w:t>
      </w:r>
      <w:r w:rsidR="009B07BA">
        <w:rPr>
          <w:rFonts w:ascii="Times New Roman" w:hAnsi="Times New Roman" w:cs="Times New Roman"/>
          <w:sz w:val="32"/>
          <w:szCs w:val="32"/>
        </w:rPr>
        <w:t>gram</w:t>
      </w:r>
      <w:r w:rsidR="00F57825" w:rsidRPr="007412EE">
        <w:rPr>
          <w:rFonts w:ascii="Times New Roman" w:hAnsi="Times New Roman" w:cs="Times New Roman"/>
          <w:sz w:val="32"/>
          <w:szCs w:val="32"/>
        </w:rPr>
        <w:t xml:space="preserve"> called </w:t>
      </w:r>
      <w:r w:rsidR="00F57825" w:rsidRPr="009B07BA">
        <w:rPr>
          <w:rFonts w:ascii="Times New Roman" w:hAnsi="Times New Roman" w:cs="Times New Roman"/>
          <w:b/>
          <w:i/>
          <w:sz w:val="32"/>
          <w:szCs w:val="32"/>
        </w:rPr>
        <w:t>Assessment in Action</w:t>
      </w:r>
      <w:r w:rsidR="009B07BA" w:rsidRPr="009B07BA">
        <w:rPr>
          <w:rFonts w:ascii="Times New Roman" w:hAnsi="Times New Roman" w:cs="Times New Roman"/>
          <w:b/>
          <w:i/>
          <w:sz w:val="32"/>
          <w:szCs w:val="32"/>
        </w:rPr>
        <w:t>: Academic Libraries and Student Success</w:t>
      </w:r>
      <w:r w:rsidR="009B07BA">
        <w:rPr>
          <w:rFonts w:ascii="Times New Roman" w:hAnsi="Times New Roman" w:cs="Times New Roman"/>
          <w:sz w:val="32"/>
          <w:szCs w:val="32"/>
        </w:rPr>
        <w:t xml:space="preserve"> (</w:t>
      </w:r>
      <w:r w:rsidR="000B7B23" w:rsidRPr="007412EE">
        <w:rPr>
          <w:rFonts w:ascii="Times New Roman" w:hAnsi="Times New Roman" w:cs="Times New Roman"/>
          <w:sz w:val="32"/>
          <w:szCs w:val="32"/>
        </w:rPr>
        <w:t xml:space="preserve">funded by the </w:t>
      </w:r>
      <w:r w:rsidR="000B7B23" w:rsidRPr="009B07BA">
        <w:rPr>
          <w:rFonts w:ascii="Times New Roman" w:hAnsi="Times New Roman" w:cs="Times New Roman"/>
          <w:b/>
          <w:sz w:val="32"/>
          <w:szCs w:val="32"/>
        </w:rPr>
        <w:t>IMLS</w:t>
      </w:r>
      <w:r w:rsidR="000B7B23">
        <w:rPr>
          <w:rFonts w:ascii="Times New Roman" w:hAnsi="Times New Roman" w:cs="Times New Roman"/>
          <w:sz w:val="32"/>
          <w:szCs w:val="32"/>
        </w:rPr>
        <w:t xml:space="preserve"> (Institute for Museum and Library Services)</w:t>
      </w:r>
      <w:r w:rsidR="009B07BA">
        <w:rPr>
          <w:rFonts w:ascii="Times New Roman" w:hAnsi="Times New Roman" w:cs="Times New Roman"/>
          <w:sz w:val="32"/>
          <w:szCs w:val="32"/>
        </w:rPr>
        <w:t xml:space="preserve">.  </w:t>
      </w:r>
      <w:r w:rsidR="00E018FE">
        <w:rPr>
          <w:rFonts w:ascii="Times New Roman" w:hAnsi="Times New Roman" w:cs="Times New Roman"/>
          <w:sz w:val="32"/>
          <w:szCs w:val="32"/>
        </w:rPr>
        <w:t>“</w:t>
      </w:r>
      <w:r w:rsidR="009B07BA" w:rsidRPr="009B07BA">
        <w:rPr>
          <w:rFonts w:ascii="Times New Roman" w:hAnsi="Times New Roman" w:cs="Times New Roman"/>
          <w:sz w:val="32"/>
          <w:szCs w:val="32"/>
        </w:rPr>
        <w:t xml:space="preserve">Part of ACRL's </w:t>
      </w:r>
      <w:hyperlink r:id="rId9" w:history="1">
        <w:r w:rsidR="009B07BA" w:rsidRPr="009B07BA">
          <w:rPr>
            <w:rFonts w:ascii="Times New Roman" w:hAnsi="Times New Roman" w:cs="Times New Roman"/>
            <w:color w:val="0000FF"/>
            <w:sz w:val="32"/>
            <w:szCs w:val="32"/>
            <w:u w:val="single"/>
          </w:rPr>
          <w:t>Value of Academic Libraries</w:t>
        </w:r>
      </w:hyperlink>
      <w:r w:rsidR="0080537C">
        <w:rPr>
          <w:rFonts w:ascii="Times New Roman" w:hAnsi="Times New Roman" w:cs="Times New Roman"/>
          <w:sz w:val="32"/>
          <w:szCs w:val="32"/>
        </w:rPr>
        <w:t xml:space="preserve"> initiative, </w:t>
      </w:r>
      <w:proofErr w:type="spellStart"/>
      <w:r w:rsidR="0080537C">
        <w:rPr>
          <w:rFonts w:ascii="Times New Roman" w:hAnsi="Times New Roman" w:cs="Times New Roman"/>
          <w:sz w:val="32"/>
          <w:szCs w:val="32"/>
        </w:rPr>
        <w:t>AiA</w:t>
      </w:r>
      <w:proofErr w:type="spellEnd"/>
      <w:r w:rsidR="0080537C">
        <w:rPr>
          <w:rFonts w:ascii="Times New Roman" w:hAnsi="Times New Roman" w:cs="Times New Roman"/>
          <w:sz w:val="32"/>
          <w:szCs w:val="32"/>
        </w:rPr>
        <w:t xml:space="preserve"> </w:t>
      </w:r>
      <w:r w:rsidR="009B07BA" w:rsidRPr="009B07BA">
        <w:rPr>
          <w:rFonts w:ascii="Times New Roman" w:hAnsi="Times New Roman" w:cs="Times New Roman"/>
          <w:sz w:val="32"/>
          <w:szCs w:val="32"/>
        </w:rPr>
        <w:t xml:space="preserve">is being undertaken in partnership with the Association for Institutional Research (AIR) and the </w:t>
      </w:r>
      <w:r w:rsidR="009B07BA" w:rsidRPr="009B07BA">
        <w:rPr>
          <w:rFonts w:ascii="Times New Roman" w:hAnsi="Times New Roman" w:cs="Times New Roman"/>
          <w:sz w:val="32"/>
          <w:szCs w:val="32"/>
        </w:rPr>
        <w:lastRenderedPageBreak/>
        <w:t>Association of Public and Land-grant Universities (APLU). The grant supports the design, implementation and evaluation of a program to strengthen the competencies of librarians in campus leader</w:t>
      </w:r>
      <w:r w:rsidR="00E018FE">
        <w:rPr>
          <w:rFonts w:ascii="Times New Roman" w:hAnsi="Times New Roman" w:cs="Times New Roman"/>
          <w:sz w:val="32"/>
          <w:szCs w:val="32"/>
        </w:rPr>
        <w:t xml:space="preserve">ship and data-informed advocacy.” (SEE </w:t>
      </w:r>
      <w:hyperlink r:id="rId10" w:history="1">
        <w:r w:rsidR="00E018FE" w:rsidRPr="004335A1">
          <w:rPr>
            <w:rStyle w:val="Hyperlink"/>
            <w:rFonts w:ascii="Times New Roman" w:hAnsi="Times New Roman" w:cs="Times New Roman"/>
            <w:sz w:val="32"/>
            <w:szCs w:val="32"/>
          </w:rPr>
          <w:t>http://www.ala.org/acrl/AiA</w:t>
        </w:r>
      </w:hyperlink>
      <w:r w:rsidR="00E018FE">
        <w:rPr>
          <w:rFonts w:ascii="Times New Roman" w:hAnsi="Times New Roman" w:cs="Times New Roman"/>
          <w:sz w:val="32"/>
          <w:szCs w:val="32"/>
        </w:rPr>
        <w:t>)</w:t>
      </w:r>
    </w:p>
    <w:p w:rsidR="00C033E5" w:rsidRPr="007412EE" w:rsidRDefault="00D31B9D" w:rsidP="00034820">
      <w:pPr>
        <w:rPr>
          <w:rFonts w:ascii="Times New Roman" w:hAnsi="Times New Roman" w:cs="Times New Roman"/>
          <w:sz w:val="32"/>
          <w:szCs w:val="32"/>
        </w:rPr>
      </w:pPr>
      <w:r w:rsidRPr="007412EE">
        <w:rPr>
          <w:rFonts w:ascii="Times New Roman" w:hAnsi="Times New Roman" w:cs="Times New Roman"/>
          <w:sz w:val="32"/>
          <w:szCs w:val="32"/>
        </w:rPr>
        <w:t>As a result</w:t>
      </w:r>
      <w:r w:rsidR="000B7B23">
        <w:rPr>
          <w:rFonts w:ascii="Times New Roman" w:hAnsi="Times New Roman" w:cs="Times New Roman"/>
          <w:sz w:val="32"/>
          <w:szCs w:val="32"/>
        </w:rPr>
        <w:t xml:space="preserve"> of my application</w:t>
      </w:r>
      <w:r w:rsidRPr="007412EE">
        <w:rPr>
          <w:rFonts w:ascii="Times New Roman" w:hAnsi="Times New Roman" w:cs="Times New Roman"/>
          <w:sz w:val="32"/>
          <w:szCs w:val="32"/>
        </w:rPr>
        <w:t>, W</w:t>
      </w:r>
      <w:r w:rsidR="00DE2028">
        <w:rPr>
          <w:rFonts w:ascii="Times New Roman" w:hAnsi="Times New Roman" w:cs="Times New Roman"/>
          <w:sz w:val="32"/>
          <w:szCs w:val="32"/>
        </w:rPr>
        <w:t xml:space="preserve">est </w:t>
      </w:r>
      <w:r w:rsidRPr="007412EE">
        <w:rPr>
          <w:rFonts w:ascii="Times New Roman" w:hAnsi="Times New Roman" w:cs="Times New Roman"/>
          <w:sz w:val="32"/>
          <w:szCs w:val="32"/>
        </w:rPr>
        <w:t>V</w:t>
      </w:r>
      <w:r w:rsidR="00DE2028">
        <w:rPr>
          <w:rFonts w:ascii="Times New Roman" w:hAnsi="Times New Roman" w:cs="Times New Roman"/>
          <w:sz w:val="32"/>
          <w:szCs w:val="32"/>
        </w:rPr>
        <w:t xml:space="preserve">irginia </w:t>
      </w:r>
      <w:r w:rsidRPr="007412EE">
        <w:rPr>
          <w:rFonts w:ascii="Times New Roman" w:hAnsi="Times New Roman" w:cs="Times New Roman"/>
          <w:sz w:val="32"/>
          <w:szCs w:val="32"/>
        </w:rPr>
        <w:t>S</w:t>
      </w:r>
      <w:r w:rsidR="00DE2028">
        <w:rPr>
          <w:rFonts w:ascii="Times New Roman" w:hAnsi="Times New Roman" w:cs="Times New Roman"/>
          <w:sz w:val="32"/>
          <w:szCs w:val="32"/>
        </w:rPr>
        <w:t xml:space="preserve">tate </w:t>
      </w:r>
      <w:r w:rsidRPr="007412EE">
        <w:rPr>
          <w:rFonts w:ascii="Times New Roman" w:hAnsi="Times New Roman" w:cs="Times New Roman"/>
          <w:sz w:val="32"/>
          <w:szCs w:val="32"/>
        </w:rPr>
        <w:t>U</w:t>
      </w:r>
      <w:r w:rsidR="00DE2028">
        <w:rPr>
          <w:rFonts w:ascii="Times New Roman" w:hAnsi="Times New Roman" w:cs="Times New Roman"/>
          <w:sz w:val="32"/>
          <w:szCs w:val="32"/>
        </w:rPr>
        <w:t>niversity</w:t>
      </w:r>
      <w:r w:rsidRPr="007412EE">
        <w:rPr>
          <w:rFonts w:ascii="Times New Roman" w:hAnsi="Times New Roman" w:cs="Times New Roman"/>
          <w:sz w:val="32"/>
          <w:szCs w:val="32"/>
        </w:rPr>
        <w:t xml:space="preserve"> </w:t>
      </w:r>
      <w:r w:rsidR="00FF751B">
        <w:rPr>
          <w:rFonts w:ascii="Times New Roman" w:hAnsi="Times New Roman" w:cs="Times New Roman"/>
          <w:sz w:val="32"/>
          <w:szCs w:val="32"/>
        </w:rPr>
        <w:t xml:space="preserve">has </w:t>
      </w:r>
      <w:r w:rsidR="00E018FE">
        <w:rPr>
          <w:rFonts w:ascii="Times New Roman" w:hAnsi="Times New Roman" w:cs="Times New Roman"/>
          <w:sz w:val="32"/>
          <w:szCs w:val="32"/>
        </w:rPr>
        <w:t xml:space="preserve">become </w:t>
      </w:r>
      <w:r w:rsidRPr="007412EE">
        <w:rPr>
          <w:rFonts w:ascii="Times New Roman" w:hAnsi="Times New Roman" w:cs="Times New Roman"/>
          <w:sz w:val="32"/>
          <w:szCs w:val="32"/>
        </w:rPr>
        <w:t xml:space="preserve">one of </w:t>
      </w:r>
      <w:r w:rsidR="00DE2028">
        <w:rPr>
          <w:rFonts w:ascii="Times New Roman" w:hAnsi="Times New Roman" w:cs="Times New Roman"/>
          <w:sz w:val="32"/>
          <w:szCs w:val="32"/>
        </w:rPr>
        <w:t xml:space="preserve">a select number of </w:t>
      </w:r>
      <w:r w:rsidRPr="007412EE">
        <w:rPr>
          <w:rFonts w:ascii="Times New Roman" w:hAnsi="Times New Roman" w:cs="Times New Roman"/>
          <w:sz w:val="32"/>
          <w:szCs w:val="32"/>
        </w:rPr>
        <w:t>colleges in the nation that has the privilege to participate in this pro</w:t>
      </w:r>
      <w:r w:rsidR="00E018FE">
        <w:rPr>
          <w:rFonts w:ascii="Times New Roman" w:hAnsi="Times New Roman" w:cs="Times New Roman"/>
          <w:sz w:val="32"/>
          <w:szCs w:val="32"/>
        </w:rPr>
        <w:t>gram</w:t>
      </w:r>
      <w:r w:rsidR="009B07BA">
        <w:rPr>
          <w:rFonts w:ascii="Times New Roman" w:hAnsi="Times New Roman" w:cs="Times New Roman"/>
          <w:sz w:val="32"/>
          <w:szCs w:val="32"/>
        </w:rPr>
        <w:t xml:space="preserve">.  </w:t>
      </w:r>
      <w:r w:rsidR="00F838C9" w:rsidRPr="007412EE">
        <w:rPr>
          <w:rFonts w:ascii="Times New Roman" w:hAnsi="Times New Roman" w:cs="Times New Roman"/>
          <w:sz w:val="32"/>
          <w:szCs w:val="32"/>
        </w:rPr>
        <w:t>To that</w:t>
      </w:r>
      <w:r w:rsidRPr="007412EE">
        <w:rPr>
          <w:rFonts w:ascii="Times New Roman" w:hAnsi="Times New Roman" w:cs="Times New Roman"/>
          <w:sz w:val="32"/>
          <w:szCs w:val="32"/>
        </w:rPr>
        <w:t xml:space="preserve"> </w:t>
      </w:r>
      <w:r w:rsidR="00F838C9" w:rsidRPr="007412EE">
        <w:rPr>
          <w:rFonts w:ascii="Times New Roman" w:hAnsi="Times New Roman" w:cs="Times New Roman"/>
          <w:sz w:val="32"/>
          <w:szCs w:val="32"/>
        </w:rPr>
        <w:t>pro</w:t>
      </w:r>
      <w:r w:rsidR="00E018FE">
        <w:rPr>
          <w:rFonts w:ascii="Times New Roman" w:hAnsi="Times New Roman" w:cs="Times New Roman"/>
          <w:sz w:val="32"/>
          <w:szCs w:val="32"/>
        </w:rPr>
        <w:t>gram</w:t>
      </w:r>
      <w:r w:rsidR="00F838C9" w:rsidRPr="007412EE">
        <w:rPr>
          <w:rFonts w:ascii="Times New Roman" w:hAnsi="Times New Roman" w:cs="Times New Roman"/>
          <w:sz w:val="32"/>
          <w:szCs w:val="32"/>
        </w:rPr>
        <w:t xml:space="preserve">, </w:t>
      </w:r>
      <w:r w:rsidR="00F57825" w:rsidRPr="007412EE">
        <w:rPr>
          <w:rFonts w:ascii="Times New Roman" w:hAnsi="Times New Roman" w:cs="Times New Roman"/>
          <w:sz w:val="32"/>
          <w:szCs w:val="32"/>
        </w:rPr>
        <w:t>I</w:t>
      </w:r>
      <w:r w:rsidR="00151CFD" w:rsidRPr="007412EE">
        <w:rPr>
          <w:rFonts w:ascii="Times New Roman" w:hAnsi="Times New Roman" w:cs="Times New Roman"/>
          <w:sz w:val="32"/>
          <w:szCs w:val="32"/>
        </w:rPr>
        <w:t xml:space="preserve"> (Dr. Stinson)</w:t>
      </w:r>
      <w:r w:rsidR="00F57825" w:rsidRPr="007412EE">
        <w:rPr>
          <w:rFonts w:ascii="Times New Roman" w:hAnsi="Times New Roman" w:cs="Times New Roman"/>
          <w:sz w:val="32"/>
          <w:szCs w:val="32"/>
        </w:rPr>
        <w:t xml:space="preserve"> am </w:t>
      </w:r>
      <w:r w:rsidR="00E018FE">
        <w:rPr>
          <w:rFonts w:ascii="Times New Roman" w:hAnsi="Times New Roman" w:cs="Times New Roman"/>
          <w:sz w:val="32"/>
          <w:szCs w:val="32"/>
        </w:rPr>
        <w:t>1</w:t>
      </w:r>
      <w:r w:rsidR="00F57825" w:rsidRPr="007412EE">
        <w:rPr>
          <w:rFonts w:ascii="Times New Roman" w:hAnsi="Times New Roman" w:cs="Times New Roman"/>
          <w:sz w:val="32"/>
          <w:szCs w:val="32"/>
        </w:rPr>
        <w:t xml:space="preserve"> of 73</w:t>
      </w:r>
      <w:r w:rsidR="00E018FE">
        <w:rPr>
          <w:rFonts w:ascii="Times New Roman" w:hAnsi="Times New Roman" w:cs="Times New Roman"/>
          <w:sz w:val="32"/>
          <w:szCs w:val="32"/>
        </w:rPr>
        <w:t xml:space="preserve"> team leaders (representing all types of academic institutions throughout the US, including 1 Canadian province) </w:t>
      </w:r>
      <w:r w:rsidRPr="007412EE">
        <w:rPr>
          <w:rFonts w:ascii="Times New Roman" w:hAnsi="Times New Roman" w:cs="Times New Roman"/>
          <w:sz w:val="32"/>
          <w:szCs w:val="32"/>
        </w:rPr>
        <w:t xml:space="preserve">selected to help build a community of practice in the Library Profession </w:t>
      </w:r>
      <w:r w:rsidR="00F838C9" w:rsidRPr="007412EE">
        <w:rPr>
          <w:rFonts w:ascii="Times New Roman" w:hAnsi="Times New Roman" w:cs="Times New Roman"/>
          <w:sz w:val="32"/>
          <w:szCs w:val="32"/>
        </w:rPr>
        <w:t xml:space="preserve">through </w:t>
      </w:r>
      <w:r w:rsidR="002B4194" w:rsidRPr="007412EE">
        <w:rPr>
          <w:rFonts w:ascii="Times New Roman" w:hAnsi="Times New Roman" w:cs="Times New Roman"/>
          <w:sz w:val="32"/>
          <w:szCs w:val="32"/>
        </w:rPr>
        <w:t>implement</w:t>
      </w:r>
      <w:r w:rsidR="00F838C9" w:rsidRPr="007412EE">
        <w:rPr>
          <w:rFonts w:ascii="Times New Roman" w:hAnsi="Times New Roman" w:cs="Times New Roman"/>
          <w:sz w:val="32"/>
          <w:szCs w:val="32"/>
        </w:rPr>
        <w:t>ing</w:t>
      </w:r>
      <w:r w:rsidR="002B4194" w:rsidRPr="007412EE">
        <w:rPr>
          <w:rFonts w:ascii="Times New Roman" w:hAnsi="Times New Roman" w:cs="Times New Roman"/>
          <w:sz w:val="32"/>
          <w:szCs w:val="32"/>
        </w:rPr>
        <w:t xml:space="preserve"> and g</w:t>
      </w:r>
      <w:r w:rsidR="00F838C9" w:rsidRPr="007412EE">
        <w:rPr>
          <w:rFonts w:ascii="Times New Roman" w:hAnsi="Times New Roman" w:cs="Times New Roman"/>
          <w:sz w:val="32"/>
          <w:szCs w:val="32"/>
        </w:rPr>
        <w:t>uiding</w:t>
      </w:r>
      <w:r w:rsidR="00F57825" w:rsidRPr="007412EE">
        <w:rPr>
          <w:rFonts w:ascii="Times New Roman" w:hAnsi="Times New Roman" w:cs="Times New Roman"/>
          <w:sz w:val="32"/>
          <w:szCs w:val="32"/>
        </w:rPr>
        <w:t xml:space="preserve"> an assessment project</w:t>
      </w:r>
      <w:r w:rsidRPr="007412EE">
        <w:rPr>
          <w:rFonts w:ascii="Times New Roman" w:hAnsi="Times New Roman" w:cs="Times New Roman"/>
          <w:sz w:val="32"/>
          <w:szCs w:val="32"/>
        </w:rPr>
        <w:t xml:space="preserve"> in my Library</w:t>
      </w:r>
      <w:r w:rsidR="00F57825" w:rsidRPr="007412EE">
        <w:rPr>
          <w:rFonts w:ascii="Times New Roman" w:hAnsi="Times New Roman" w:cs="Times New Roman"/>
          <w:sz w:val="32"/>
          <w:szCs w:val="32"/>
        </w:rPr>
        <w:t xml:space="preserve"> t</w:t>
      </w:r>
      <w:r w:rsidRPr="007412EE">
        <w:rPr>
          <w:rFonts w:ascii="Times New Roman" w:hAnsi="Times New Roman" w:cs="Times New Roman"/>
          <w:sz w:val="32"/>
          <w:szCs w:val="32"/>
        </w:rPr>
        <w:t>hat</w:t>
      </w:r>
      <w:r w:rsidR="00F57825" w:rsidRPr="007412EE">
        <w:rPr>
          <w:rFonts w:ascii="Times New Roman" w:hAnsi="Times New Roman" w:cs="Times New Roman"/>
          <w:sz w:val="32"/>
          <w:szCs w:val="32"/>
        </w:rPr>
        <w:t xml:space="preserve"> </w:t>
      </w:r>
      <w:r w:rsidR="002B4194" w:rsidRPr="007412EE">
        <w:rPr>
          <w:rFonts w:ascii="Times New Roman" w:hAnsi="Times New Roman" w:cs="Times New Roman"/>
          <w:sz w:val="32"/>
          <w:szCs w:val="32"/>
        </w:rPr>
        <w:t xml:space="preserve">will help the profession </w:t>
      </w:r>
      <w:r w:rsidR="00F57825" w:rsidRPr="007412EE">
        <w:rPr>
          <w:rFonts w:ascii="Times New Roman" w:hAnsi="Times New Roman" w:cs="Times New Roman"/>
          <w:sz w:val="32"/>
          <w:szCs w:val="32"/>
        </w:rPr>
        <w:t xml:space="preserve">demonstrate the impact that library instruction has on </w:t>
      </w:r>
      <w:r w:rsidR="001B17D9" w:rsidRPr="007412EE">
        <w:rPr>
          <w:rFonts w:ascii="Times New Roman" w:hAnsi="Times New Roman" w:cs="Times New Roman"/>
          <w:sz w:val="32"/>
          <w:szCs w:val="32"/>
        </w:rPr>
        <w:t xml:space="preserve">college </w:t>
      </w:r>
      <w:r w:rsidR="00F57825" w:rsidRPr="007412EE">
        <w:rPr>
          <w:rFonts w:ascii="Times New Roman" w:hAnsi="Times New Roman" w:cs="Times New Roman"/>
          <w:sz w:val="32"/>
          <w:szCs w:val="32"/>
        </w:rPr>
        <w:t xml:space="preserve">student success.  The research tool </w:t>
      </w:r>
      <w:r w:rsidR="002B4194" w:rsidRPr="007412EE">
        <w:rPr>
          <w:rFonts w:ascii="Times New Roman" w:hAnsi="Times New Roman" w:cs="Times New Roman"/>
          <w:sz w:val="32"/>
          <w:szCs w:val="32"/>
        </w:rPr>
        <w:t xml:space="preserve">used at WVSU </w:t>
      </w:r>
      <w:r w:rsidR="00F57825" w:rsidRPr="007412EE">
        <w:rPr>
          <w:rFonts w:ascii="Times New Roman" w:hAnsi="Times New Roman" w:cs="Times New Roman"/>
          <w:sz w:val="32"/>
          <w:szCs w:val="32"/>
        </w:rPr>
        <w:t>has been approved by WVSU’s IRB</w:t>
      </w:r>
      <w:r w:rsidR="002B4194" w:rsidRPr="007412EE">
        <w:rPr>
          <w:rFonts w:ascii="Times New Roman" w:hAnsi="Times New Roman" w:cs="Times New Roman"/>
          <w:sz w:val="32"/>
          <w:szCs w:val="32"/>
        </w:rPr>
        <w:t>,</w:t>
      </w:r>
      <w:r w:rsidRPr="007412EE">
        <w:rPr>
          <w:rFonts w:ascii="Times New Roman" w:hAnsi="Times New Roman" w:cs="Times New Roman"/>
          <w:sz w:val="32"/>
          <w:szCs w:val="32"/>
        </w:rPr>
        <w:t xml:space="preserve"> assuring that personal information is protected while conducting assessments and disseminating results.  </w:t>
      </w:r>
      <w:r w:rsidR="00F57825" w:rsidRPr="007412EE">
        <w:rPr>
          <w:rFonts w:ascii="Times New Roman" w:hAnsi="Times New Roman" w:cs="Times New Roman"/>
          <w:sz w:val="32"/>
          <w:szCs w:val="32"/>
        </w:rPr>
        <w:t xml:space="preserve"> </w:t>
      </w:r>
      <w:r w:rsidR="00F838C9" w:rsidRPr="007412EE">
        <w:rPr>
          <w:rFonts w:ascii="Times New Roman" w:hAnsi="Times New Roman" w:cs="Times New Roman"/>
          <w:sz w:val="32"/>
          <w:szCs w:val="32"/>
        </w:rPr>
        <w:t xml:space="preserve">We are utilizing </w:t>
      </w:r>
      <w:r w:rsidR="00F57825" w:rsidRPr="007412EE">
        <w:rPr>
          <w:rFonts w:ascii="Times New Roman" w:hAnsi="Times New Roman" w:cs="Times New Roman"/>
          <w:sz w:val="32"/>
          <w:szCs w:val="32"/>
        </w:rPr>
        <w:t>best practices to support your faculty roles in assessing collegiate-level learning outcomes appropriate to the rigor and breadth of the degrees awarded by the institut</w:t>
      </w:r>
      <w:r w:rsidRPr="007412EE">
        <w:rPr>
          <w:rFonts w:ascii="Times New Roman" w:hAnsi="Times New Roman" w:cs="Times New Roman"/>
          <w:sz w:val="32"/>
          <w:szCs w:val="32"/>
        </w:rPr>
        <w:t>i</w:t>
      </w:r>
      <w:r w:rsidR="00F57825" w:rsidRPr="007412EE">
        <w:rPr>
          <w:rFonts w:ascii="Times New Roman" w:hAnsi="Times New Roman" w:cs="Times New Roman"/>
          <w:sz w:val="32"/>
          <w:szCs w:val="32"/>
        </w:rPr>
        <w:t xml:space="preserve">on.   </w:t>
      </w:r>
      <w:r w:rsidR="00FF751B">
        <w:rPr>
          <w:rFonts w:ascii="Times New Roman" w:hAnsi="Times New Roman" w:cs="Times New Roman"/>
          <w:sz w:val="32"/>
          <w:szCs w:val="32"/>
        </w:rPr>
        <w:t>I will present t</w:t>
      </w:r>
      <w:r w:rsidRPr="007412EE">
        <w:rPr>
          <w:rFonts w:ascii="Times New Roman" w:hAnsi="Times New Roman" w:cs="Times New Roman"/>
          <w:sz w:val="32"/>
          <w:szCs w:val="32"/>
        </w:rPr>
        <w:t xml:space="preserve">he results of this </w:t>
      </w:r>
      <w:r w:rsidR="00F838C9" w:rsidRPr="007412EE">
        <w:rPr>
          <w:rFonts w:ascii="Times New Roman" w:hAnsi="Times New Roman" w:cs="Times New Roman"/>
          <w:sz w:val="32"/>
          <w:szCs w:val="32"/>
        </w:rPr>
        <w:t xml:space="preserve">action-learning project </w:t>
      </w:r>
      <w:r w:rsidR="00FF751B">
        <w:rPr>
          <w:rFonts w:ascii="Times New Roman" w:hAnsi="Times New Roman" w:cs="Times New Roman"/>
          <w:sz w:val="32"/>
          <w:szCs w:val="32"/>
        </w:rPr>
        <w:t>on June 27, 2015, at t</w:t>
      </w:r>
      <w:r w:rsidRPr="007412EE">
        <w:rPr>
          <w:rFonts w:ascii="Times New Roman" w:hAnsi="Times New Roman" w:cs="Times New Roman"/>
          <w:sz w:val="32"/>
          <w:szCs w:val="32"/>
        </w:rPr>
        <w:t>he A</w:t>
      </w:r>
      <w:r w:rsidR="00FF751B">
        <w:rPr>
          <w:rFonts w:ascii="Times New Roman" w:hAnsi="Times New Roman" w:cs="Times New Roman"/>
          <w:sz w:val="32"/>
          <w:szCs w:val="32"/>
        </w:rPr>
        <w:t xml:space="preserve">merican </w:t>
      </w:r>
      <w:r w:rsidRPr="007412EE">
        <w:rPr>
          <w:rFonts w:ascii="Times New Roman" w:hAnsi="Times New Roman" w:cs="Times New Roman"/>
          <w:sz w:val="32"/>
          <w:szCs w:val="32"/>
        </w:rPr>
        <w:t>L</w:t>
      </w:r>
      <w:r w:rsidR="00FF751B">
        <w:rPr>
          <w:rFonts w:ascii="Times New Roman" w:hAnsi="Times New Roman" w:cs="Times New Roman"/>
          <w:sz w:val="32"/>
          <w:szCs w:val="32"/>
        </w:rPr>
        <w:t xml:space="preserve">ibrary </w:t>
      </w:r>
      <w:r w:rsidRPr="007412EE">
        <w:rPr>
          <w:rFonts w:ascii="Times New Roman" w:hAnsi="Times New Roman" w:cs="Times New Roman"/>
          <w:sz w:val="32"/>
          <w:szCs w:val="32"/>
        </w:rPr>
        <w:t>A</w:t>
      </w:r>
      <w:r w:rsidR="00FF751B">
        <w:rPr>
          <w:rFonts w:ascii="Times New Roman" w:hAnsi="Times New Roman" w:cs="Times New Roman"/>
          <w:sz w:val="32"/>
          <w:szCs w:val="32"/>
        </w:rPr>
        <w:t>ssociation</w:t>
      </w:r>
      <w:r w:rsidRPr="007412EE">
        <w:rPr>
          <w:rFonts w:ascii="Times New Roman" w:hAnsi="Times New Roman" w:cs="Times New Roman"/>
          <w:sz w:val="32"/>
          <w:szCs w:val="32"/>
        </w:rPr>
        <w:t xml:space="preserve"> Annual Conference in San Francis</w:t>
      </w:r>
      <w:r w:rsidR="002062C1" w:rsidRPr="007412EE">
        <w:rPr>
          <w:rFonts w:ascii="Times New Roman" w:hAnsi="Times New Roman" w:cs="Times New Roman"/>
          <w:sz w:val="32"/>
          <w:szCs w:val="32"/>
        </w:rPr>
        <w:t>c</w:t>
      </w:r>
      <w:r w:rsidRPr="007412EE">
        <w:rPr>
          <w:rFonts w:ascii="Times New Roman" w:hAnsi="Times New Roman" w:cs="Times New Roman"/>
          <w:sz w:val="32"/>
          <w:szCs w:val="32"/>
        </w:rPr>
        <w:t>o, CA</w:t>
      </w:r>
      <w:r w:rsidR="00FF751B">
        <w:rPr>
          <w:rFonts w:ascii="Times New Roman" w:hAnsi="Times New Roman" w:cs="Times New Roman"/>
          <w:sz w:val="32"/>
          <w:szCs w:val="32"/>
        </w:rPr>
        <w:t xml:space="preserve"> on June 27, 2015 from 8:30a.m. - 10:30a.m. </w:t>
      </w:r>
      <w:proofErr w:type="gramStart"/>
      <w:r w:rsidR="00FF751B">
        <w:rPr>
          <w:rFonts w:ascii="Times New Roman" w:hAnsi="Times New Roman" w:cs="Times New Roman"/>
          <w:sz w:val="32"/>
          <w:szCs w:val="32"/>
        </w:rPr>
        <w:t>local</w:t>
      </w:r>
      <w:proofErr w:type="gramEnd"/>
      <w:r w:rsidR="00FF751B">
        <w:rPr>
          <w:rFonts w:ascii="Times New Roman" w:hAnsi="Times New Roman" w:cs="Times New Roman"/>
          <w:sz w:val="32"/>
          <w:szCs w:val="32"/>
        </w:rPr>
        <w:t xml:space="preserve"> time</w:t>
      </w:r>
      <w:r w:rsidRPr="007412EE">
        <w:rPr>
          <w:rFonts w:ascii="Times New Roman" w:hAnsi="Times New Roman" w:cs="Times New Roman"/>
          <w:sz w:val="32"/>
          <w:szCs w:val="32"/>
        </w:rPr>
        <w:t>.</w:t>
      </w:r>
    </w:p>
    <w:p w:rsidR="007412EE" w:rsidRDefault="007412EE" w:rsidP="007412EE">
      <w:pPr>
        <w:rPr>
          <w:rFonts w:ascii="Times New Roman" w:hAnsi="Times New Roman" w:cs="Times New Roman"/>
          <w:b/>
          <w:sz w:val="32"/>
          <w:szCs w:val="32"/>
          <w:u w:val="single"/>
        </w:rPr>
      </w:pPr>
    </w:p>
    <w:p w:rsidR="007412EE" w:rsidRPr="007412EE" w:rsidRDefault="00C740A6" w:rsidP="007412EE">
      <w:pPr>
        <w:rPr>
          <w:rFonts w:ascii="Times New Roman" w:hAnsi="Times New Roman" w:cs="Times New Roman"/>
          <w:b/>
          <w:sz w:val="32"/>
          <w:szCs w:val="32"/>
          <w:u w:val="single"/>
        </w:rPr>
      </w:pPr>
      <w:r>
        <w:rPr>
          <w:rFonts w:ascii="Times New Roman" w:hAnsi="Times New Roman" w:cs="Times New Roman"/>
          <w:b/>
          <w:sz w:val="32"/>
          <w:szCs w:val="32"/>
          <w:u w:val="single"/>
        </w:rPr>
        <w:t xml:space="preserve">SUMMARY OF </w:t>
      </w:r>
      <w:r w:rsidR="007412EE">
        <w:rPr>
          <w:rFonts w:ascii="Times New Roman" w:hAnsi="Times New Roman" w:cs="Times New Roman"/>
          <w:b/>
          <w:sz w:val="32"/>
          <w:szCs w:val="32"/>
          <w:u w:val="single"/>
        </w:rPr>
        <w:t xml:space="preserve">WORK </w:t>
      </w:r>
      <w:r>
        <w:rPr>
          <w:rFonts w:ascii="Times New Roman" w:hAnsi="Times New Roman" w:cs="Times New Roman"/>
          <w:b/>
          <w:sz w:val="32"/>
          <w:szCs w:val="32"/>
          <w:u w:val="single"/>
        </w:rPr>
        <w:t xml:space="preserve">CONDUCTED </w:t>
      </w:r>
      <w:r w:rsidR="007412EE">
        <w:rPr>
          <w:rFonts w:ascii="Times New Roman" w:hAnsi="Times New Roman" w:cs="Times New Roman"/>
          <w:b/>
          <w:sz w:val="32"/>
          <w:szCs w:val="32"/>
          <w:u w:val="single"/>
        </w:rPr>
        <w:t>BY THE LIBRARY COMMITTEE</w:t>
      </w:r>
      <w:r w:rsidR="007412EE" w:rsidRPr="007412EE">
        <w:rPr>
          <w:rFonts w:ascii="Times New Roman" w:hAnsi="Times New Roman" w:cs="Times New Roman"/>
          <w:b/>
          <w:sz w:val="32"/>
          <w:szCs w:val="32"/>
          <w:u w:val="single"/>
        </w:rPr>
        <w:t xml:space="preserve"> </w:t>
      </w:r>
    </w:p>
    <w:p w:rsidR="00DE2028" w:rsidRDefault="007412EE" w:rsidP="007412EE">
      <w:pPr>
        <w:rPr>
          <w:rFonts w:ascii="Times New Roman" w:hAnsi="Times New Roman" w:cs="Times New Roman"/>
          <w:sz w:val="32"/>
          <w:szCs w:val="32"/>
        </w:rPr>
      </w:pPr>
      <w:r w:rsidRPr="00C740A6">
        <w:rPr>
          <w:rFonts w:ascii="Times New Roman" w:hAnsi="Times New Roman" w:cs="Times New Roman"/>
          <w:color w:val="000000" w:themeColor="text1"/>
          <w:sz w:val="32"/>
          <w:szCs w:val="32"/>
        </w:rPr>
        <w:t xml:space="preserve">On February 13, 2015, the Library Committee elected a student representative, after reviewing the student’s bio.  Also, the committee welcomed its newest faculty member, </w:t>
      </w:r>
      <w:r w:rsidR="000B7B23">
        <w:rPr>
          <w:rFonts w:ascii="Times New Roman" w:hAnsi="Times New Roman" w:cs="Times New Roman"/>
          <w:color w:val="000000" w:themeColor="text1"/>
          <w:sz w:val="32"/>
          <w:szCs w:val="32"/>
        </w:rPr>
        <w:t>Dr. Steven Richards</w:t>
      </w:r>
      <w:r w:rsidRPr="00C740A6">
        <w:rPr>
          <w:rFonts w:ascii="Times New Roman" w:hAnsi="Times New Roman" w:cs="Times New Roman"/>
          <w:color w:val="000000" w:themeColor="text1"/>
          <w:sz w:val="32"/>
          <w:szCs w:val="32"/>
        </w:rPr>
        <w:t xml:space="preserve">, who participated in this meeting, too.  </w:t>
      </w:r>
      <w:r w:rsidRPr="00C740A6">
        <w:rPr>
          <w:rFonts w:ascii="Times New Roman" w:hAnsi="Times New Roman" w:cs="Times New Roman"/>
          <w:sz w:val="32"/>
          <w:szCs w:val="32"/>
        </w:rPr>
        <w:t>Members discussed the status of W</w:t>
      </w:r>
      <w:r w:rsidR="00DE2028">
        <w:rPr>
          <w:rFonts w:ascii="Times New Roman" w:hAnsi="Times New Roman" w:cs="Times New Roman"/>
          <w:sz w:val="32"/>
          <w:szCs w:val="32"/>
        </w:rPr>
        <w:t xml:space="preserve">est </w:t>
      </w:r>
      <w:r w:rsidRPr="00C740A6">
        <w:rPr>
          <w:rFonts w:ascii="Times New Roman" w:hAnsi="Times New Roman" w:cs="Times New Roman"/>
          <w:sz w:val="32"/>
          <w:szCs w:val="32"/>
        </w:rPr>
        <w:t>V</w:t>
      </w:r>
      <w:r w:rsidR="00DE2028">
        <w:rPr>
          <w:rFonts w:ascii="Times New Roman" w:hAnsi="Times New Roman" w:cs="Times New Roman"/>
          <w:sz w:val="32"/>
          <w:szCs w:val="32"/>
        </w:rPr>
        <w:t xml:space="preserve">irginia </w:t>
      </w:r>
      <w:r w:rsidRPr="00C740A6">
        <w:rPr>
          <w:rFonts w:ascii="Times New Roman" w:hAnsi="Times New Roman" w:cs="Times New Roman"/>
          <w:sz w:val="32"/>
          <w:szCs w:val="32"/>
        </w:rPr>
        <w:t>S</w:t>
      </w:r>
      <w:r w:rsidR="00DE2028">
        <w:rPr>
          <w:rFonts w:ascii="Times New Roman" w:hAnsi="Times New Roman" w:cs="Times New Roman"/>
          <w:sz w:val="32"/>
          <w:szCs w:val="32"/>
        </w:rPr>
        <w:t xml:space="preserve">tate </w:t>
      </w:r>
      <w:r w:rsidRPr="00C740A6">
        <w:rPr>
          <w:rFonts w:ascii="Times New Roman" w:hAnsi="Times New Roman" w:cs="Times New Roman"/>
          <w:sz w:val="32"/>
          <w:szCs w:val="32"/>
        </w:rPr>
        <w:t>U</w:t>
      </w:r>
      <w:r w:rsidR="00DE2028">
        <w:rPr>
          <w:rFonts w:ascii="Times New Roman" w:hAnsi="Times New Roman" w:cs="Times New Roman"/>
          <w:sz w:val="32"/>
          <w:szCs w:val="32"/>
        </w:rPr>
        <w:t>niversity</w:t>
      </w:r>
      <w:r w:rsidRPr="00C740A6">
        <w:rPr>
          <w:rFonts w:ascii="Times New Roman" w:hAnsi="Times New Roman" w:cs="Times New Roman"/>
          <w:sz w:val="32"/>
          <w:szCs w:val="32"/>
        </w:rPr>
        <w:t xml:space="preserve">’s December 12, 2013 application submitted to The Pennsylvania Academic Library Consortium, Inc.—better known as PALCI—formed in 1996 as a grassroots federation of 35 academic libraries in the Commonwealth of Pennsylvania.  Today, the PALCI membership consists of nearly 70 </w:t>
      </w:r>
      <w:r w:rsidRPr="00C740A6">
        <w:rPr>
          <w:rFonts w:ascii="Times New Roman" w:hAnsi="Times New Roman" w:cs="Times New Roman"/>
          <w:sz w:val="32"/>
          <w:szCs w:val="32"/>
        </w:rPr>
        <w:lastRenderedPageBreak/>
        <w:t xml:space="preserve">academic and research libraries, private and public, in Pennsylvania, New Jersey, West Virginia, and New York. Member institutions range from small liberal arts colleges to publicly funded universities to ARL institutions to the State Library of Pennsylvania. Altogether, libraries in PALCI have holdings in excess of 36 million volumes and a combined FTE of more than 500,000 students.  </w:t>
      </w:r>
    </w:p>
    <w:p w:rsidR="007412EE" w:rsidRPr="00C740A6" w:rsidRDefault="00C740A6" w:rsidP="007412EE">
      <w:pPr>
        <w:rPr>
          <w:rFonts w:ascii="Times New Roman" w:hAnsi="Times New Roman" w:cs="Times New Roman"/>
          <w:sz w:val="32"/>
          <w:szCs w:val="32"/>
        </w:rPr>
      </w:pPr>
      <w:r>
        <w:rPr>
          <w:rFonts w:ascii="Times New Roman" w:hAnsi="Times New Roman" w:cs="Times New Roman"/>
          <w:sz w:val="32"/>
          <w:szCs w:val="32"/>
        </w:rPr>
        <w:t>On December 12, 2013, w</w:t>
      </w:r>
      <w:r w:rsidR="007412EE" w:rsidRPr="00C740A6">
        <w:rPr>
          <w:rFonts w:ascii="Times New Roman" w:hAnsi="Times New Roman" w:cs="Times New Roman"/>
          <w:sz w:val="32"/>
          <w:szCs w:val="32"/>
        </w:rPr>
        <w:t>e submitted an application to the PALCI for the primary purpose of leveraging the library’s purchasing power and enhancing access to quality research materials.  In our Library Committee’s work history, our December 12th membership application gained the attention of PALCI’s CEO, Ms. Cathy Wilt.</w:t>
      </w:r>
      <w:r>
        <w:rPr>
          <w:rFonts w:ascii="Times New Roman" w:hAnsi="Times New Roman" w:cs="Times New Roman"/>
          <w:sz w:val="32"/>
          <w:szCs w:val="32"/>
        </w:rPr>
        <w:t xml:space="preserve">  A</w:t>
      </w:r>
      <w:r w:rsidR="007412EE" w:rsidRPr="00C740A6">
        <w:rPr>
          <w:rFonts w:ascii="Times New Roman" w:hAnsi="Times New Roman" w:cs="Times New Roman"/>
          <w:sz w:val="32"/>
          <w:szCs w:val="32"/>
        </w:rPr>
        <w:t xml:space="preserve">nd, just one month later, on January 31, 2014, Cathy Wilt paid her own travel to </w:t>
      </w:r>
      <w:proofErr w:type="gramStart"/>
      <w:r w:rsidR="007412EE" w:rsidRPr="00C740A6">
        <w:rPr>
          <w:rFonts w:ascii="Times New Roman" w:hAnsi="Times New Roman" w:cs="Times New Roman"/>
          <w:sz w:val="32"/>
          <w:szCs w:val="32"/>
        </w:rPr>
        <w:t>come</w:t>
      </w:r>
      <w:proofErr w:type="gramEnd"/>
      <w:r w:rsidR="007412EE" w:rsidRPr="00C740A6">
        <w:rPr>
          <w:rFonts w:ascii="Times New Roman" w:hAnsi="Times New Roman" w:cs="Times New Roman"/>
          <w:sz w:val="32"/>
          <w:szCs w:val="32"/>
        </w:rPr>
        <w:t xml:space="preserve"> visit WVSU and deliver a presentation here, introducing our deans, faculty and library staff to services offered to PALCI member institutions.  She also met </w:t>
      </w:r>
      <w:proofErr w:type="gramStart"/>
      <w:r w:rsidR="007412EE" w:rsidRPr="00C740A6">
        <w:rPr>
          <w:rFonts w:ascii="Times New Roman" w:hAnsi="Times New Roman" w:cs="Times New Roman"/>
          <w:sz w:val="32"/>
          <w:szCs w:val="32"/>
        </w:rPr>
        <w:t xml:space="preserve">with the </w:t>
      </w:r>
      <w:r w:rsidR="005D7FBC">
        <w:rPr>
          <w:rFonts w:ascii="Times New Roman" w:hAnsi="Times New Roman" w:cs="Times New Roman"/>
          <w:sz w:val="32"/>
          <w:szCs w:val="32"/>
        </w:rPr>
        <w:t xml:space="preserve">Library Director and The Academic Affairs Office, </w:t>
      </w:r>
      <w:r w:rsidR="007412EE" w:rsidRPr="00C740A6">
        <w:rPr>
          <w:rFonts w:ascii="Times New Roman" w:hAnsi="Times New Roman" w:cs="Times New Roman"/>
          <w:sz w:val="32"/>
          <w:szCs w:val="32"/>
        </w:rPr>
        <w:t>the Library Committee, the Library Staff, and</w:t>
      </w:r>
      <w:proofErr w:type="gramEnd"/>
      <w:r w:rsidR="007412EE" w:rsidRPr="00C740A6">
        <w:rPr>
          <w:rFonts w:ascii="Times New Roman" w:hAnsi="Times New Roman" w:cs="Times New Roman"/>
          <w:sz w:val="32"/>
          <w:szCs w:val="32"/>
        </w:rPr>
        <w:t xml:space="preserve"> </w:t>
      </w:r>
      <w:r w:rsidR="005D7FBC">
        <w:rPr>
          <w:rFonts w:ascii="Times New Roman" w:hAnsi="Times New Roman" w:cs="Times New Roman"/>
          <w:sz w:val="32"/>
          <w:szCs w:val="32"/>
        </w:rPr>
        <w:t xml:space="preserve">specifically </w:t>
      </w:r>
      <w:r w:rsidR="007412EE" w:rsidRPr="00C740A6">
        <w:rPr>
          <w:rFonts w:ascii="Times New Roman" w:hAnsi="Times New Roman" w:cs="Times New Roman"/>
          <w:sz w:val="32"/>
          <w:szCs w:val="32"/>
        </w:rPr>
        <w:t>with Diana Haberfield and Deborah Wells because their service areas would be an integral part of the technical set-up.  Two major services mentioned by the CEO were PALCI’s E-</w:t>
      </w:r>
      <w:proofErr w:type="spellStart"/>
      <w:r w:rsidR="007412EE" w:rsidRPr="00C740A6">
        <w:rPr>
          <w:rFonts w:ascii="Times New Roman" w:hAnsi="Times New Roman" w:cs="Times New Roman"/>
          <w:sz w:val="32"/>
          <w:szCs w:val="32"/>
        </w:rPr>
        <w:t>ZBorrow</w:t>
      </w:r>
      <w:proofErr w:type="spellEnd"/>
      <w:r w:rsidR="007412EE" w:rsidRPr="00C740A6">
        <w:rPr>
          <w:rFonts w:ascii="Times New Roman" w:hAnsi="Times New Roman" w:cs="Times New Roman"/>
          <w:sz w:val="32"/>
          <w:szCs w:val="32"/>
        </w:rPr>
        <w:t xml:space="preserve"> Service and its Rapid ILL Service: </w:t>
      </w:r>
    </w:p>
    <w:p w:rsidR="007412EE" w:rsidRPr="00C740A6" w:rsidRDefault="007412EE" w:rsidP="007412EE">
      <w:pPr>
        <w:rPr>
          <w:rFonts w:ascii="Times New Roman" w:hAnsi="Times New Roman" w:cs="Times New Roman"/>
          <w:sz w:val="32"/>
          <w:szCs w:val="32"/>
        </w:rPr>
      </w:pPr>
      <w:r w:rsidRPr="00C740A6">
        <w:rPr>
          <w:rFonts w:ascii="Times New Roman" w:hAnsi="Times New Roman" w:cs="Times New Roman"/>
          <w:sz w:val="32"/>
          <w:szCs w:val="32"/>
        </w:rPr>
        <w:t>If we become a member, we can avail PALCI’s E</w:t>
      </w:r>
      <w:r w:rsidR="00B40D99">
        <w:rPr>
          <w:rFonts w:ascii="Times New Roman" w:hAnsi="Times New Roman" w:cs="Times New Roman"/>
          <w:sz w:val="32"/>
          <w:szCs w:val="32"/>
        </w:rPr>
        <w:t>-</w:t>
      </w:r>
      <w:proofErr w:type="spellStart"/>
      <w:r w:rsidRPr="00C740A6">
        <w:rPr>
          <w:rFonts w:ascii="Times New Roman" w:hAnsi="Times New Roman" w:cs="Times New Roman"/>
          <w:sz w:val="32"/>
          <w:szCs w:val="32"/>
        </w:rPr>
        <w:t>ZBorrow</w:t>
      </w:r>
      <w:proofErr w:type="spellEnd"/>
      <w:r w:rsidRPr="00C740A6">
        <w:rPr>
          <w:rFonts w:ascii="Times New Roman" w:hAnsi="Times New Roman" w:cs="Times New Roman"/>
          <w:sz w:val="32"/>
          <w:szCs w:val="32"/>
        </w:rPr>
        <w:t xml:space="preserve"> Service through which our faculty, students and staff can borrow books and other library materials from other member institutions including Marshall and WVU as well as Carnegie Mellon, Penn State, Rutgers, U. of Penn, PITT, and nearly 50 colleges and university member libraries in PA, NJ, and WV.  We can also make use of its RAPID-ILL Service through which we can have journal articles delivered to </w:t>
      </w:r>
      <w:r w:rsidR="00FF751B">
        <w:rPr>
          <w:rFonts w:ascii="Times New Roman" w:hAnsi="Times New Roman" w:cs="Times New Roman"/>
          <w:sz w:val="32"/>
          <w:szCs w:val="32"/>
        </w:rPr>
        <w:t>each</w:t>
      </w:r>
      <w:r w:rsidRPr="00C740A6">
        <w:rPr>
          <w:rFonts w:ascii="Times New Roman" w:hAnsi="Times New Roman" w:cs="Times New Roman"/>
          <w:sz w:val="32"/>
          <w:szCs w:val="32"/>
        </w:rPr>
        <w:t xml:space="preserve"> requestor’s desktop usually within hours.  For further information, please check </w:t>
      </w:r>
      <w:hyperlink r:id="rId11" w:history="1">
        <w:r w:rsidRPr="00C740A6">
          <w:rPr>
            <w:rStyle w:val="Hyperlink"/>
            <w:rFonts w:ascii="Times New Roman" w:hAnsi="Times New Roman" w:cs="Times New Roman"/>
            <w:sz w:val="32"/>
            <w:szCs w:val="32"/>
          </w:rPr>
          <w:t>http://www.palci.org</w:t>
        </w:r>
      </w:hyperlink>
    </w:p>
    <w:p w:rsidR="007412EE" w:rsidRPr="00C740A6" w:rsidRDefault="007412EE" w:rsidP="007412EE">
      <w:pPr>
        <w:rPr>
          <w:rFonts w:ascii="Times New Roman" w:hAnsi="Times New Roman" w:cs="Times New Roman"/>
          <w:sz w:val="32"/>
          <w:szCs w:val="32"/>
        </w:rPr>
      </w:pPr>
      <w:r w:rsidRPr="00C740A6">
        <w:rPr>
          <w:rFonts w:ascii="Times New Roman" w:hAnsi="Times New Roman" w:cs="Times New Roman"/>
          <w:sz w:val="32"/>
          <w:szCs w:val="32"/>
        </w:rPr>
        <w:t xml:space="preserve">On March 14, 2014, the Library Committee Co-Chair, Dr. </w:t>
      </w:r>
      <w:proofErr w:type="spellStart"/>
      <w:r w:rsidRPr="00C740A6">
        <w:rPr>
          <w:rFonts w:ascii="Times New Roman" w:hAnsi="Times New Roman" w:cs="Times New Roman"/>
          <w:sz w:val="32"/>
          <w:szCs w:val="32"/>
        </w:rPr>
        <w:t>Sundar</w:t>
      </w:r>
      <w:proofErr w:type="spellEnd"/>
      <w:r w:rsidRPr="00C740A6">
        <w:rPr>
          <w:rFonts w:ascii="Times New Roman" w:hAnsi="Times New Roman" w:cs="Times New Roman"/>
          <w:sz w:val="32"/>
          <w:szCs w:val="32"/>
        </w:rPr>
        <w:t xml:space="preserve"> Naga and I emailed the faculty to share the good news that the Administration agreed to monetarily support our effort toward our University being a member of the PALCI.  This was a great step.  Other notable steps followed which </w:t>
      </w:r>
      <w:proofErr w:type="gramStart"/>
      <w:r w:rsidRPr="00C740A6">
        <w:rPr>
          <w:rFonts w:ascii="Times New Roman" w:hAnsi="Times New Roman" w:cs="Times New Roman"/>
          <w:sz w:val="32"/>
          <w:szCs w:val="32"/>
        </w:rPr>
        <w:t>were part</w:t>
      </w:r>
      <w:proofErr w:type="gramEnd"/>
      <w:r w:rsidRPr="00C740A6">
        <w:rPr>
          <w:rFonts w:ascii="Times New Roman" w:hAnsi="Times New Roman" w:cs="Times New Roman"/>
          <w:sz w:val="32"/>
          <w:szCs w:val="32"/>
        </w:rPr>
        <w:t xml:space="preserve"> </w:t>
      </w:r>
      <w:r w:rsidRPr="00C740A6">
        <w:rPr>
          <w:rFonts w:ascii="Times New Roman" w:hAnsi="Times New Roman" w:cs="Times New Roman"/>
          <w:sz w:val="32"/>
          <w:szCs w:val="32"/>
        </w:rPr>
        <w:lastRenderedPageBreak/>
        <w:t>of a grand review process</w:t>
      </w:r>
      <w:r w:rsidR="00FF751B">
        <w:rPr>
          <w:rFonts w:ascii="Times New Roman" w:hAnsi="Times New Roman" w:cs="Times New Roman"/>
          <w:sz w:val="32"/>
          <w:szCs w:val="32"/>
        </w:rPr>
        <w:t>,</w:t>
      </w:r>
      <w:r w:rsidRPr="00C740A6">
        <w:rPr>
          <w:rFonts w:ascii="Times New Roman" w:hAnsi="Times New Roman" w:cs="Times New Roman"/>
          <w:sz w:val="32"/>
          <w:szCs w:val="32"/>
        </w:rPr>
        <w:t xml:space="preserve"> involving PALCI member institutions as well as a Board of Directors having the right to vote to approve our membership.  Now, I am pleased to report to you that as a result of our tireless efforts in this regard, we have gained the interest of the Consortium members and their meetings resulted in a decision to not disapprove but to consider our membership as </w:t>
      </w:r>
      <w:r w:rsidR="00B14F8E">
        <w:rPr>
          <w:rFonts w:ascii="Times New Roman" w:hAnsi="Times New Roman" w:cs="Times New Roman"/>
          <w:sz w:val="32"/>
          <w:szCs w:val="32"/>
        </w:rPr>
        <w:t xml:space="preserve">tentative.  </w:t>
      </w:r>
      <w:r w:rsidRPr="00C740A6">
        <w:rPr>
          <w:rFonts w:ascii="Times New Roman" w:hAnsi="Times New Roman" w:cs="Times New Roman"/>
          <w:sz w:val="32"/>
          <w:szCs w:val="32"/>
        </w:rPr>
        <w:t xml:space="preserve"> </w:t>
      </w:r>
    </w:p>
    <w:p w:rsidR="00D644FC" w:rsidRDefault="00D644FC" w:rsidP="007412EE">
      <w:pPr>
        <w:spacing w:after="0" w:line="240" w:lineRule="auto"/>
        <w:rPr>
          <w:rFonts w:ascii="Times New Roman" w:eastAsia="Times New Roman" w:hAnsi="Times New Roman" w:cs="Times New Roman"/>
          <w:b/>
          <w:sz w:val="32"/>
          <w:szCs w:val="32"/>
        </w:rPr>
      </w:pPr>
    </w:p>
    <w:p w:rsidR="007412EE" w:rsidRPr="00D644FC" w:rsidRDefault="008E7A5F" w:rsidP="007412EE">
      <w:p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RECOMMENDATIONS &amp; </w:t>
      </w:r>
      <w:r w:rsidR="007412EE" w:rsidRPr="00D644FC">
        <w:rPr>
          <w:rFonts w:ascii="Times New Roman" w:eastAsia="Times New Roman" w:hAnsi="Times New Roman" w:cs="Times New Roman"/>
          <w:b/>
          <w:sz w:val="32"/>
          <w:szCs w:val="32"/>
          <w:u w:val="single"/>
        </w:rPr>
        <w:t>UNFINISHED BUSINESS</w:t>
      </w:r>
    </w:p>
    <w:p w:rsidR="00DE2028" w:rsidRDefault="007412EE" w:rsidP="007412EE">
      <w:pPr>
        <w:spacing w:after="0" w:line="240" w:lineRule="auto"/>
        <w:rPr>
          <w:rFonts w:ascii="Times New Roman" w:hAnsi="Times New Roman" w:cs="Times New Roman"/>
          <w:sz w:val="32"/>
          <w:szCs w:val="32"/>
        </w:rPr>
      </w:pPr>
      <w:r w:rsidRPr="00C740A6">
        <w:rPr>
          <w:rFonts w:ascii="Times New Roman" w:eastAsia="Times New Roman" w:hAnsi="Times New Roman" w:cs="Times New Roman"/>
          <w:sz w:val="32"/>
          <w:szCs w:val="32"/>
        </w:rPr>
        <w:t xml:space="preserve">At this time, as part of our Library Committee’s efforts to get WVSU in the consortium, we are encouraging each and every Faculty member to increase his and her requests for scholarly resources borrowed through our own Library’s active inter-library loan service.   </w:t>
      </w:r>
      <w:r w:rsidR="00354E42" w:rsidRPr="00C740A6">
        <w:rPr>
          <w:rFonts w:ascii="Times New Roman" w:eastAsia="Times New Roman" w:hAnsi="Times New Roman" w:cs="Times New Roman"/>
          <w:sz w:val="32"/>
          <w:szCs w:val="32"/>
        </w:rPr>
        <w:t xml:space="preserve">Why?  Because </w:t>
      </w:r>
      <w:r w:rsidR="00354E42">
        <w:rPr>
          <w:rFonts w:ascii="Times New Roman" w:eastAsia="Times New Roman" w:hAnsi="Times New Roman" w:cs="Times New Roman"/>
          <w:sz w:val="32"/>
          <w:szCs w:val="32"/>
        </w:rPr>
        <w:t xml:space="preserve">this opportunity </w:t>
      </w:r>
      <w:r w:rsidR="000B7B68">
        <w:rPr>
          <w:rFonts w:ascii="Times New Roman" w:eastAsia="Times New Roman" w:hAnsi="Times New Roman" w:cs="Times New Roman"/>
          <w:sz w:val="32"/>
          <w:szCs w:val="32"/>
        </w:rPr>
        <w:t xml:space="preserve">to join a library consortium </w:t>
      </w:r>
      <w:r w:rsidR="00354E42">
        <w:rPr>
          <w:rFonts w:ascii="Times New Roman" w:eastAsia="Times New Roman" w:hAnsi="Times New Roman" w:cs="Times New Roman"/>
          <w:sz w:val="32"/>
          <w:szCs w:val="32"/>
        </w:rPr>
        <w:t>is calling for evidence that demonstrates our institution’s value for</w:t>
      </w:r>
      <w:r w:rsidR="000B7B68">
        <w:rPr>
          <w:rFonts w:ascii="Times New Roman" w:eastAsia="Times New Roman" w:hAnsi="Times New Roman" w:cs="Times New Roman"/>
          <w:sz w:val="32"/>
          <w:szCs w:val="32"/>
        </w:rPr>
        <w:t xml:space="preserve"> </w:t>
      </w:r>
      <w:r w:rsidR="00354E42">
        <w:rPr>
          <w:rFonts w:ascii="Times New Roman" w:eastAsia="Times New Roman" w:hAnsi="Times New Roman" w:cs="Times New Roman"/>
          <w:sz w:val="32"/>
          <w:szCs w:val="32"/>
        </w:rPr>
        <w:t>research</w:t>
      </w:r>
      <w:r w:rsidR="000B7B68">
        <w:rPr>
          <w:rFonts w:ascii="Times New Roman" w:eastAsia="Times New Roman" w:hAnsi="Times New Roman" w:cs="Times New Roman"/>
          <w:sz w:val="32"/>
          <w:szCs w:val="32"/>
        </w:rPr>
        <w:t xml:space="preserve">, especially </w:t>
      </w:r>
      <w:r w:rsidR="00354E42">
        <w:rPr>
          <w:rFonts w:ascii="Times New Roman" w:eastAsia="Times New Roman" w:hAnsi="Times New Roman" w:cs="Times New Roman"/>
          <w:sz w:val="32"/>
          <w:szCs w:val="32"/>
        </w:rPr>
        <w:t xml:space="preserve">due to the </w:t>
      </w:r>
      <w:r w:rsidR="000B7B68">
        <w:rPr>
          <w:rFonts w:ascii="Times New Roman" w:eastAsia="Times New Roman" w:hAnsi="Times New Roman" w:cs="Times New Roman"/>
          <w:sz w:val="32"/>
          <w:szCs w:val="32"/>
        </w:rPr>
        <w:t xml:space="preserve">additional </w:t>
      </w:r>
      <w:r w:rsidR="00354E42" w:rsidRPr="00C740A6">
        <w:rPr>
          <w:rFonts w:ascii="Times New Roman" w:hAnsi="Times New Roman" w:cs="Times New Roman"/>
          <w:sz w:val="32"/>
          <w:szCs w:val="32"/>
        </w:rPr>
        <w:t xml:space="preserve">costs associated with </w:t>
      </w:r>
      <w:r w:rsidR="00354E42">
        <w:rPr>
          <w:rFonts w:ascii="Times New Roman" w:hAnsi="Times New Roman" w:cs="Times New Roman"/>
          <w:sz w:val="32"/>
          <w:szCs w:val="32"/>
        </w:rPr>
        <w:t xml:space="preserve">maintaining </w:t>
      </w:r>
      <w:r w:rsidR="00354E42" w:rsidRPr="00C740A6">
        <w:rPr>
          <w:rFonts w:ascii="Times New Roman" w:hAnsi="Times New Roman" w:cs="Times New Roman"/>
          <w:sz w:val="32"/>
          <w:szCs w:val="32"/>
        </w:rPr>
        <w:t xml:space="preserve">a PALCI membership. </w:t>
      </w:r>
      <w:r w:rsidRPr="00C740A6">
        <w:rPr>
          <w:rFonts w:ascii="Times New Roman" w:hAnsi="Times New Roman" w:cs="Times New Roman"/>
          <w:sz w:val="32"/>
          <w:szCs w:val="32"/>
        </w:rPr>
        <w:t xml:space="preserve">If that is what we want to do, then we have to work on that.  </w:t>
      </w:r>
    </w:p>
    <w:p w:rsidR="00DE2028" w:rsidRDefault="00DE2028" w:rsidP="007412EE">
      <w:pPr>
        <w:spacing w:after="0" w:line="240" w:lineRule="auto"/>
        <w:rPr>
          <w:rFonts w:ascii="Times New Roman" w:hAnsi="Times New Roman" w:cs="Times New Roman"/>
          <w:sz w:val="32"/>
          <w:szCs w:val="32"/>
        </w:rPr>
      </w:pPr>
    </w:p>
    <w:p w:rsidR="007412EE" w:rsidRPr="00C740A6" w:rsidRDefault="007412EE" w:rsidP="007412EE">
      <w:pPr>
        <w:spacing w:after="0" w:line="240" w:lineRule="auto"/>
        <w:rPr>
          <w:rFonts w:ascii="Times New Roman" w:hAnsi="Times New Roman" w:cs="Times New Roman"/>
          <w:sz w:val="32"/>
          <w:szCs w:val="32"/>
        </w:rPr>
      </w:pPr>
      <w:r w:rsidRPr="00C740A6">
        <w:rPr>
          <w:rFonts w:ascii="Times New Roman" w:hAnsi="Times New Roman" w:cs="Times New Roman"/>
          <w:sz w:val="32"/>
          <w:szCs w:val="32"/>
        </w:rPr>
        <w:t>Ms. Diana Haberfield is here</w:t>
      </w:r>
      <w:r w:rsidR="00DE2028">
        <w:rPr>
          <w:rFonts w:ascii="Times New Roman" w:hAnsi="Times New Roman" w:cs="Times New Roman"/>
          <w:sz w:val="32"/>
          <w:szCs w:val="32"/>
        </w:rPr>
        <w:t>,</w:t>
      </w:r>
      <w:r w:rsidRPr="00C740A6">
        <w:rPr>
          <w:rFonts w:ascii="Times New Roman" w:hAnsi="Times New Roman" w:cs="Times New Roman"/>
          <w:sz w:val="32"/>
          <w:szCs w:val="32"/>
        </w:rPr>
        <w:t xml:space="preserve"> at this faculty meeting</w:t>
      </w:r>
      <w:r w:rsidR="00DE2028">
        <w:rPr>
          <w:rFonts w:ascii="Times New Roman" w:hAnsi="Times New Roman" w:cs="Times New Roman"/>
          <w:sz w:val="32"/>
          <w:szCs w:val="32"/>
        </w:rPr>
        <w:t>,</w:t>
      </w:r>
      <w:r w:rsidRPr="00C740A6">
        <w:rPr>
          <w:rFonts w:ascii="Times New Roman" w:hAnsi="Times New Roman" w:cs="Times New Roman"/>
          <w:sz w:val="32"/>
          <w:szCs w:val="32"/>
        </w:rPr>
        <w:t xml:space="preserve"> to demonstrate where and how to electronically place your requests for research.  Ms. Haberfield and Dr. Stinson will schedule a time to meet with all College Deans to inform them of this </w:t>
      </w:r>
      <w:r w:rsidR="00DE2028">
        <w:rPr>
          <w:rFonts w:ascii="Times New Roman" w:hAnsi="Times New Roman" w:cs="Times New Roman"/>
          <w:sz w:val="32"/>
          <w:szCs w:val="32"/>
        </w:rPr>
        <w:t xml:space="preserve">inter-library loan process and </w:t>
      </w:r>
      <w:r w:rsidRPr="00C740A6">
        <w:rPr>
          <w:rFonts w:ascii="Times New Roman" w:hAnsi="Times New Roman" w:cs="Times New Roman"/>
          <w:sz w:val="32"/>
          <w:szCs w:val="32"/>
        </w:rPr>
        <w:t xml:space="preserve">to seek their collaboration.  </w:t>
      </w:r>
    </w:p>
    <w:p w:rsidR="007412EE" w:rsidRPr="00C740A6" w:rsidRDefault="007412EE" w:rsidP="002062C1">
      <w:pPr>
        <w:spacing w:after="0" w:line="240" w:lineRule="auto"/>
        <w:rPr>
          <w:rFonts w:ascii="Times New Roman" w:eastAsia="Times New Roman" w:hAnsi="Times New Roman" w:cs="Times New Roman"/>
          <w:sz w:val="32"/>
          <w:szCs w:val="32"/>
        </w:rPr>
      </w:pPr>
    </w:p>
    <w:p w:rsidR="002062C1" w:rsidRDefault="002062C1" w:rsidP="002062C1">
      <w:pPr>
        <w:spacing w:after="0" w:line="240" w:lineRule="auto"/>
        <w:rPr>
          <w:rFonts w:ascii="Times New Roman" w:eastAsia="Times New Roman" w:hAnsi="Times New Roman" w:cs="Times New Roman"/>
          <w:sz w:val="32"/>
          <w:szCs w:val="32"/>
        </w:rPr>
      </w:pPr>
      <w:r w:rsidRPr="00C740A6">
        <w:rPr>
          <w:rFonts w:ascii="Times New Roman" w:eastAsia="Times New Roman" w:hAnsi="Times New Roman" w:cs="Times New Roman"/>
          <w:sz w:val="32"/>
          <w:szCs w:val="32"/>
        </w:rPr>
        <w:t>Cathy Wilt (the CEO of PALCI) met with a Membership Sub-Committee and the following points</w:t>
      </w:r>
      <w:r w:rsidR="007412EE" w:rsidRPr="00C740A6">
        <w:rPr>
          <w:rFonts w:ascii="Times New Roman" w:eastAsia="Times New Roman" w:hAnsi="Times New Roman" w:cs="Times New Roman"/>
          <w:sz w:val="32"/>
          <w:szCs w:val="32"/>
        </w:rPr>
        <w:t xml:space="preserve"> </w:t>
      </w:r>
      <w:r w:rsidRPr="00C740A6">
        <w:rPr>
          <w:rFonts w:ascii="Times New Roman" w:eastAsia="Times New Roman" w:hAnsi="Times New Roman" w:cs="Times New Roman"/>
          <w:sz w:val="32"/>
          <w:szCs w:val="32"/>
        </w:rPr>
        <w:t xml:space="preserve">of that meeting </w:t>
      </w:r>
      <w:r w:rsidR="007412EE" w:rsidRPr="00C740A6">
        <w:rPr>
          <w:rFonts w:ascii="Times New Roman" w:eastAsia="Times New Roman" w:hAnsi="Times New Roman" w:cs="Times New Roman"/>
          <w:sz w:val="32"/>
          <w:szCs w:val="32"/>
        </w:rPr>
        <w:t>are what Cathy Wilt chose as points to share:</w:t>
      </w:r>
      <w:r w:rsidR="00D644FC">
        <w:rPr>
          <w:rFonts w:ascii="Times New Roman" w:eastAsia="Times New Roman" w:hAnsi="Times New Roman" w:cs="Times New Roman"/>
          <w:sz w:val="32"/>
          <w:szCs w:val="32"/>
        </w:rPr>
        <w:t xml:space="preserve">  </w:t>
      </w:r>
    </w:p>
    <w:p w:rsidR="00D644FC" w:rsidRPr="00C740A6" w:rsidRDefault="00D644FC" w:rsidP="002062C1">
      <w:pPr>
        <w:spacing w:after="0" w:line="240" w:lineRule="auto"/>
        <w:rPr>
          <w:rFonts w:ascii="Times New Roman" w:eastAsia="Times New Roman" w:hAnsi="Times New Roman" w:cs="Times New Roman"/>
          <w:sz w:val="32"/>
          <w:szCs w:val="32"/>
        </w:rPr>
      </w:pPr>
    </w:p>
    <w:p w:rsidR="002062C1" w:rsidRPr="00C740A6" w:rsidRDefault="002062C1" w:rsidP="002062C1">
      <w:pPr>
        <w:spacing w:after="0" w:line="240" w:lineRule="auto"/>
        <w:rPr>
          <w:rFonts w:ascii="Times New Roman" w:eastAsia="Times New Roman" w:hAnsi="Times New Roman" w:cs="Times New Roman"/>
          <w:sz w:val="32"/>
          <w:szCs w:val="32"/>
        </w:rPr>
      </w:pPr>
      <w:r w:rsidRPr="00C740A6">
        <w:rPr>
          <w:rFonts w:ascii="Times New Roman" w:eastAsia="Times New Roman" w:hAnsi="Times New Roman" w:cs="Times New Roman"/>
          <w:sz w:val="32"/>
          <w:szCs w:val="32"/>
        </w:rPr>
        <w:t>Points to share:</w:t>
      </w:r>
    </w:p>
    <w:p w:rsidR="002062C1" w:rsidRPr="00C740A6" w:rsidRDefault="002062C1" w:rsidP="002062C1">
      <w:pPr>
        <w:numPr>
          <w:ilvl w:val="0"/>
          <w:numId w:val="3"/>
        </w:numPr>
        <w:spacing w:before="100" w:beforeAutospacing="1" w:after="100" w:afterAutospacing="1" w:line="240" w:lineRule="auto"/>
        <w:rPr>
          <w:rFonts w:ascii="Times New Roman" w:eastAsia="Times New Roman" w:hAnsi="Times New Roman" w:cs="Times New Roman"/>
          <w:sz w:val="32"/>
          <w:szCs w:val="32"/>
        </w:rPr>
      </w:pPr>
      <w:r w:rsidRPr="00C740A6">
        <w:rPr>
          <w:rFonts w:ascii="Times New Roman" w:eastAsia="Times New Roman" w:hAnsi="Times New Roman" w:cs="Times New Roman"/>
          <w:sz w:val="32"/>
          <w:szCs w:val="32"/>
        </w:rPr>
        <w:t>A PALCI Membership Sub-Committee is very interested in seeing how they can make a WVSU membership viable and productive for your institution and the PALCI collaborative.</w:t>
      </w:r>
    </w:p>
    <w:p w:rsidR="002062C1" w:rsidRPr="00C740A6" w:rsidRDefault="002062C1" w:rsidP="002062C1">
      <w:pPr>
        <w:numPr>
          <w:ilvl w:val="0"/>
          <w:numId w:val="3"/>
        </w:numPr>
        <w:spacing w:before="100" w:beforeAutospacing="1" w:after="100" w:afterAutospacing="1" w:line="240" w:lineRule="auto"/>
        <w:rPr>
          <w:rFonts w:ascii="Times New Roman" w:eastAsia="Times New Roman" w:hAnsi="Times New Roman" w:cs="Times New Roman"/>
          <w:sz w:val="32"/>
          <w:szCs w:val="32"/>
        </w:rPr>
      </w:pPr>
      <w:r w:rsidRPr="00C740A6">
        <w:rPr>
          <w:rFonts w:ascii="Times New Roman" w:eastAsia="Times New Roman" w:hAnsi="Times New Roman" w:cs="Times New Roman"/>
          <w:sz w:val="32"/>
          <w:szCs w:val="32"/>
        </w:rPr>
        <w:t xml:space="preserve">They have serious questions about the low level of library acquisitions budget reported on the application and the low levels of ILL and circulation transactions. They would like to see Drain-Jordan Library's latest statistics to determine if the library's metrics have improved and </w:t>
      </w:r>
      <w:r w:rsidRPr="00C740A6">
        <w:rPr>
          <w:rFonts w:ascii="Times New Roman" w:eastAsia="Times New Roman" w:hAnsi="Times New Roman" w:cs="Times New Roman"/>
          <w:sz w:val="32"/>
          <w:szCs w:val="32"/>
        </w:rPr>
        <w:lastRenderedPageBreak/>
        <w:t>are on the rise. It would be easiest for WVSU to complete a new application or write the new data on a copy of the original application.</w:t>
      </w:r>
    </w:p>
    <w:p w:rsidR="002062C1" w:rsidRPr="00C740A6" w:rsidRDefault="002062C1" w:rsidP="002062C1">
      <w:pPr>
        <w:numPr>
          <w:ilvl w:val="0"/>
          <w:numId w:val="3"/>
        </w:numPr>
        <w:spacing w:before="100" w:beforeAutospacing="1" w:after="100" w:afterAutospacing="1" w:line="240" w:lineRule="auto"/>
        <w:rPr>
          <w:rFonts w:ascii="Times New Roman" w:eastAsia="Times New Roman" w:hAnsi="Times New Roman" w:cs="Times New Roman"/>
          <w:sz w:val="32"/>
          <w:szCs w:val="32"/>
        </w:rPr>
      </w:pPr>
      <w:r w:rsidRPr="00C740A6">
        <w:rPr>
          <w:rFonts w:ascii="Times New Roman" w:hAnsi="Times New Roman" w:cs="Times New Roman"/>
          <w:sz w:val="32"/>
          <w:szCs w:val="32"/>
        </w:rPr>
        <w:t>The cost information from VTLS/Innovative for the NCIP module could potentially add a sizable annual cost (maybe as high as $10,000) for E-</w:t>
      </w:r>
      <w:proofErr w:type="spellStart"/>
      <w:r w:rsidRPr="00C740A6">
        <w:rPr>
          <w:rFonts w:ascii="Times New Roman" w:hAnsi="Times New Roman" w:cs="Times New Roman"/>
          <w:sz w:val="32"/>
          <w:szCs w:val="32"/>
        </w:rPr>
        <w:t>ZBorrow</w:t>
      </w:r>
      <w:proofErr w:type="spellEnd"/>
      <w:r w:rsidRPr="00C740A6">
        <w:rPr>
          <w:rFonts w:ascii="Times New Roman" w:hAnsi="Times New Roman" w:cs="Times New Roman"/>
          <w:sz w:val="32"/>
          <w:szCs w:val="32"/>
        </w:rPr>
        <w:t xml:space="preserve"> access.</w:t>
      </w:r>
    </w:p>
    <w:p w:rsidR="00D644FC" w:rsidRDefault="000B71C1" w:rsidP="00DE2028">
      <w:pPr>
        <w:rPr>
          <w:rFonts w:ascii="Times New Roman" w:eastAsia="Times New Roman" w:hAnsi="Times New Roman" w:cs="Times New Roman"/>
          <w:sz w:val="32"/>
          <w:szCs w:val="32"/>
        </w:rPr>
      </w:pPr>
      <w:r w:rsidRPr="00C740A6">
        <w:rPr>
          <w:rFonts w:ascii="Times New Roman" w:hAnsi="Times New Roman" w:cs="Times New Roman"/>
          <w:sz w:val="32"/>
          <w:szCs w:val="32"/>
        </w:rPr>
        <w:t xml:space="preserve">In conclusion, </w:t>
      </w:r>
      <w:r w:rsidR="00DE2028">
        <w:rPr>
          <w:rFonts w:ascii="Times New Roman" w:hAnsi="Times New Roman" w:cs="Times New Roman"/>
          <w:sz w:val="32"/>
          <w:szCs w:val="32"/>
        </w:rPr>
        <w:t xml:space="preserve">on February 13, 2015, </w:t>
      </w:r>
      <w:r w:rsidR="009C2928">
        <w:rPr>
          <w:rFonts w:ascii="Times New Roman" w:hAnsi="Times New Roman" w:cs="Times New Roman"/>
          <w:sz w:val="32"/>
          <w:szCs w:val="32"/>
        </w:rPr>
        <w:t xml:space="preserve">the Library Committee </w:t>
      </w:r>
      <w:r w:rsidR="00C740A6" w:rsidRPr="00C740A6">
        <w:rPr>
          <w:rFonts w:ascii="Times New Roman" w:eastAsia="Times New Roman" w:hAnsi="Times New Roman" w:cs="Times New Roman"/>
          <w:sz w:val="32"/>
          <w:szCs w:val="32"/>
        </w:rPr>
        <w:t>informed Ms. Wilt that the administration at our institution needs to know what th</w:t>
      </w:r>
      <w:r w:rsidR="009C2928">
        <w:rPr>
          <w:rFonts w:ascii="Times New Roman" w:eastAsia="Times New Roman" w:hAnsi="Times New Roman" w:cs="Times New Roman"/>
          <w:sz w:val="32"/>
          <w:szCs w:val="32"/>
        </w:rPr>
        <w:t>os</w:t>
      </w:r>
      <w:r w:rsidR="00C740A6" w:rsidRPr="00C740A6">
        <w:rPr>
          <w:rFonts w:ascii="Times New Roman" w:eastAsia="Times New Roman" w:hAnsi="Times New Roman" w:cs="Times New Roman"/>
          <w:sz w:val="32"/>
          <w:szCs w:val="32"/>
        </w:rPr>
        <w:t xml:space="preserve">e </w:t>
      </w:r>
      <w:r w:rsidR="009C2928">
        <w:rPr>
          <w:rFonts w:ascii="Times New Roman" w:eastAsia="Times New Roman" w:hAnsi="Times New Roman" w:cs="Times New Roman"/>
          <w:sz w:val="32"/>
          <w:szCs w:val="32"/>
        </w:rPr>
        <w:t>c</w:t>
      </w:r>
      <w:r w:rsidR="00C740A6" w:rsidRPr="00C740A6">
        <w:rPr>
          <w:rFonts w:ascii="Times New Roman" w:eastAsia="Times New Roman" w:hAnsi="Times New Roman" w:cs="Times New Roman"/>
          <w:sz w:val="32"/>
          <w:szCs w:val="32"/>
        </w:rPr>
        <w:t>oncerns are and, perhaps, that could be used to gain additional financial resources for the library</w:t>
      </w:r>
      <w:r w:rsidR="00C740A6">
        <w:rPr>
          <w:rFonts w:ascii="Times New Roman" w:eastAsia="Times New Roman" w:hAnsi="Times New Roman" w:cs="Times New Roman"/>
          <w:sz w:val="32"/>
          <w:szCs w:val="32"/>
        </w:rPr>
        <w:t xml:space="preserve">.  </w:t>
      </w:r>
    </w:p>
    <w:sectPr w:rsidR="00D644FC" w:rsidSect="00280F93">
      <w:headerReference w:type="default" r:id="rId12"/>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BE" w:rsidRDefault="00967CBE">
      <w:pPr>
        <w:spacing w:after="0" w:line="240" w:lineRule="auto"/>
      </w:pPr>
      <w:r>
        <w:separator/>
      </w:r>
    </w:p>
  </w:endnote>
  <w:endnote w:type="continuationSeparator" w:id="0">
    <w:p w:rsidR="00967CBE" w:rsidRDefault="0096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BE" w:rsidRDefault="00967CBE">
      <w:pPr>
        <w:spacing w:after="0" w:line="240" w:lineRule="auto"/>
      </w:pPr>
      <w:r>
        <w:separator/>
      </w:r>
    </w:p>
  </w:footnote>
  <w:footnote w:type="continuationSeparator" w:id="0">
    <w:p w:rsidR="00967CBE" w:rsidRDefault="00967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38316"/>
      <w:docPartObj>
        <w:docPartGallery w:val="Page Numbers (Top of Page)"/>
        <w:docPartUnique/>
      </w:docPartObj>
    </w:sdtPr>
    <w:sdtEndPr>
      <w:rPr>
        <w:noProof/>
      </w:rPr>
    </w:sdtEndPr>
    <w:sdtContent>
      <w:p w:rsidR="00D644FC" w:rsidRDefault="00D644FC">
        <w:pPr>
          <w:pStyle w:val="Header"/>
          <w:jc w:val="right"/>
        </w:pPr>
        <w:r>
          <w:fldChar w:fldCharType="begin"/>
        </w:r>
        <w:r>
          <w:instrText xml:space="preserve"> PAGE   \* MERGEFORMAT </w:instrText>
        </w:r>
        <w:r>
          <w:fldChar w:fldCharType="separate"/>
        </w:r>
        <w:r w:rsidR="002F05D6">
          <w:rPr>
            <w:noProof/>
          </w:rPr>
          <w:t>1</w:t>
        </w:r>
        <w:r>
          <w:rPr>
            <w:noProof/>
          </w:rPr>
          <w:fldChar w:fldCharType="end"/>
        </w:r>
      </w:p>
    </w:sdtContent>
  </w:sdt>
  <w:p w:rsidR="00224BA5" w:rsidRDefault="00967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930"/>
    <w:multiLevelType w:val="hybridMultilevel"/>
    <w:tmpl w:val="6F8E3D84"/>
    <w:lvl w:ilvl="0" w:tplc="69009F58">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7052C2"/>
    <w:multiLevelType w:val="multilevel"/>
    <w:tmpl w:val="3C4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1F0083"/>
    <w:multiLevelType w:val="multilevel"/>
    <w:tmpl w:val="A4CE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20"/>
    <w:rsid w:val="00034820"/>
    <w:rsid w:val="00064B70"/>
    <w:rsid w:val="000A5DF8"/>
    <w:rsid w:val="000B71C1"/>
    <w:rsid w:val="000B7B23"/>
    <w:rsid w:val="000B7B68"/>
    <w:rsid w:val="000C6218"/>
    <w:rsid w:val="00151CFD"/>
    <w:rsid w:val="001616D9"/>
    <w:rsid w:val="00165056"/>
    <w:rsid w:val="0017713F"/>
    <w:rsid w:val="0018688D"/>
    <w:rsid w:val="001B17D9"/>
    <w:rsid w:val="00201757"/>
    <w:rsid w:val="002062C1"/>
    <w:rsid w:val="00213670"/>
    <w:rsid w:val="002137A7"/>
    <w:rsid w:val="00263B84"/>
    <w:rsid w:val="0027674A"/>
    <w:rsid w:val="00294BD7"/>
    <w:rsid w:val="002B4194"/>
    <w:rsid w:val="002F05D6"/>
    <w:rsid w:val="00354E42"/>
    <w:rsid w:val="003A1343"/>
    <w:rsid w:val="003C6669"/>
    <w:rsid w:val="003E0DFE"/>
    <w:rsid w:val="003F30A6"/>
    <w:rsid w:val="00420138"/>
    <w:rsid w:val="00494DA7"/>
    <w:rsid w:val="00495045"/>
    <w:rsid w:val="004E46B6"/>
    <w:rsid w:val="005D7FBC"/>
    <w:rsid w:val="005E69C6"/>
    <w:rsid w:val="00611382"/>
    <w:rsid w:val="00632BA6"/>
    <w:rsid w:val="006403C1"/>
    <w:rsid w:val="0067729C"/>
    <w:rsid w:val="00692513"/>
    <w:rsid w:val="006B0FB4"/>
    <w:rsid w:val="0073749F"/>
    <w:rsid w:val="007412EE"/>
    <w:rsid w:val="007533FE"/>
    <w:rsid w:val="00786429"/>
    <w:rsid w:val="007C2B2D"/>
    <w:rsid w:val="00804089"/>
    <w:rsid w:val="0080537C"/>
    <w:rsid w:val="00806781"/>
    <w:rsid w:val="00813580"/>
    <w:rsid w:val="00873A5E"/>
    <w:rsid w:val="00897970"/>
    <w:rsid w:val="008E7A5F"/>
    <w:rsid w:val="008F3834"/>
    <w:rsid w:val="00906B5D"/>
    <w:rsid w:val="00913E8B"/>
    <w:rsid w:val="00917B70"/>
    <w:rsid w:val="009326D0"/>
    <w:rsid w:val="00967626"/>
    <w:rsid w:val="00967CBE"/>
    <w:rsid w:val="00972871"/>
    <w:rsid w:val="009B07BA"/>
    <w:rsid w:val="009C2928"/>
    <w:rsid w:val="009D6526"/>
    <w:rsid w:val="00A62DE8"/>
    <w:rsid w:val="00A717A1"/>
    <w:rsid w:val="00A81811"/>
    <w:rsid w:val="00AB1D9D"/>
    <w:rsid w:val="00AE7FD5"/>
    <w:rsid w:val="00B14F8E"/>
    <w:rsid w:val="00B40D99"/>
    <w:rsid w:val="00B879CC"/>
    <w:rsid w:val="00BF185E"/>
    <w:rsid w:val="00C033E5"/>
    <w:rsid w:val="00C42B31"/>
    <w:rsid w:val="00C740A6"/>
    <w:rsid w:val="00D16436"/>
    <w:rsid w:val="00D31B9D"/>
    <w:rsid w:val="00D33A5A"/>
    <w:rsid w:val="00D644FC"/>
    <w:rsid w:val="00DE2028"/>
    <w:rsid w:val="00E018FE"/>
    <w:rsid w:val="00E4068C"/>
    <w:rsid w:val="00E45176"/>
    <w:rsid w:val="00EB7AFB"/>
    <w:rsid w:val="00EC3C5C"/>
    <w:rsid w:val="00ED5E74"/>
    <w:rsid w:val="00F57825"/>
    <w:rsid w:val="00F838C9"/>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20"/>
  </w:style>
  <w:style w:type="paragraph" w:styleId="Heading8">
    <w:name w:val="heading 8"/>
    <w:basedOn w:val="Normal"/>
    <w:next w:val="Normal"/>
    <w:link w:val="Heading8Char"/>
    <w:qFormat/>
    <w:rsid w:val="00AB1D9D"/>
    <w:pPr>
      <w:keepNext/>
      <w:spacing w:after="0" w:line="240" w:lineRule="auto"/>
      <w:ind w:hanging="180"/>
      <w:jc w:val="center"/>
      <w:outlineLvl w:val="7"/>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820"/>
    <w:pPr>
      <w:ind w:left="720"/>
      <w:contextualSpacing/>
    </w:pPr>
  </w:style>
  <w:style w:type="paragraph" w:styleId="Header">
    <w:name w:val="header"/>
    <w:basedOn w:val="Normal"/>
    <w:link w:val="HeaderChar"/>
    <w:uiPriority w:val="99"/>
    <w:unhideWhenUsed/>
    <w:rsid w:val="0003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0"/>
  </w:style>
  <w:style w:type="character" w:customStyle="1" w:styleId="Heading8Char">
    <w:name w:val="Heading 8 Char"/>
    <w:basedOn w:val="DefaultParagraphFont"/>
    <w:link w:val="Heading8"/>
    <w:rsid w:val="00AB1D9D"/>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rsid w:val="00AB1D9D"/>
    <w:pPr>
      <w:spacing w:after="0" w:line="240" w:lineRule="auto"/>
      <w:ind w:hanging="180"/>
      <w:jc w:val="center"/>
    </w:pPr>
    <w:rPr>
      <w:rFonts w:ascii="Times" w:eastAsia="Times New Roman" w:hAnsi="Times" w:cs="Times New Roman"/>
      <w:sz w:val="24"/>
      <w:szCs w:val="24"/>
    </w:rPr>
  </w:style>
  <w:style w:type="character" w:customStyle="1" w:styleId="BodyTextIndentChar">
    <w:name w:val="Body Text Indent Char"/>
    <w:basedOn w:val="DefaultParagraphFont"/>
    <w:link w:val="BodyTextIndent"/>
    <w:semiHidden/>
    <w:rsid w:val="00AB1D9D"/>
    <w:rPr>
      <w:rFonts w:ascii="Times" w:eastAsia="Times New Roman" w:hAnsi="Times" w:cs="Times New Roman"/>
      <w:sz w:val="24"/>
      <w:szCs w:val="24"/>
    </w:rPr>
  </w:style>
  <w:style w:type="character" w:styleId="Hyperlink">
    <w:name w:val="Hyperlink"/>
    <w:basedOn w:val="DefaultParagraphFont"/>
    <w:uiPriority w:val="99"/>
    <w:unhideWhenUsed/>
    <w:rsid w:val="005E69C6"/>
    <w:rPr>
      <w:color w:val="0563C1" w:themeColor="hyperlink"/>
      <w:u w:val="single"/>
    </w:rPr>
  </w:style>
  <w:style w:type="paragraph" w:styleId="BalloonText">
    <w:name w:val="Balloon Text"/>
    <w:basedOn w:val="Normal"/>
    <w:link w:val="BalloonTextChar"/>
    <w:uiPriority w:val="99"/>
    <w:semiHidden/>
    <w:unhideWhenUsed/>
    <w:rsid w:val="00972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71"/>
    <w:rPr>
      <w:rFonts w:ascii="Segoe UI" w:hAnsi="Segoe UI" w:cs="Segoe UI"/>
      <w:sz w:val="18"/>
      <w:szCs w:val="18"/>
    </w:rPr>
  </w:style>
  <w:style w:type="paragraph" w:styleId="Footer">
    <w:name w:val="footer"/>
    <w:basedOn w:val="Normal"/>
    <w:link w:val="FooterChar"/>
    <w:uiPriority w:val="99"/>
    <w:unhideWhenUsed/>
    <w:rsid w:val="00D64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20"/>
  </w:style>
  <w:style w:type="paragraph" w:styleId="Heading8">
    <w:name w:val="heading 8"/>
    <w:basedOn w:val="Normal"/>
    <w:next w:val="Normal"/>
    <w:link w:val="Heading8Char"/>
    <w:qFormat/>
    <w:rsid w:val="00AB1D9D"/>
    <w:pPr>
      <w:keepNext/>
      <w:spacing w:after="0" w:line="240" w:lineRule="auto"/>
      <w:ind w:hanging="180"/>
      <w:jc w:val="center"/>
      <w:outlineLvl w:val="7"/>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820"/>
    <w:pPr>
      <w:ind w:left="720"/>
      <w:contextualSpacing/>
    </w:pPr>
  </w:style>
  <w:style w:type="paragraph" w:styleId="Header">
    <w:name w:val="header"/>
    <w:basedOn w:val="Normal"/>
    <w:link w:val="HeaderChar"/>
    <w:uiPriority w:val="99"/>
    <w:unhideWhenUsed/>
    <w:rsid w:val="0003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0"/>
  </w:style>
  <w:style w:type="character" w:customStyle="1" w:styleId="Heading8Char">
    <w:name w:val="Heading 8 Char"/>
    <w:basedOn w:val="DefaultParagraphFont"/>
    <w:link w:val="Heading8"/>
    <w:rsid w:val="00AB1D9D"/>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rsid w:val="00AB1D9D"/>
    <w:pPr>
      <w:spacing w:after="0" w:line="240" w:lineRule="auto"/>
      <w:ind w:hanging="180"/>
      <w:jc w:val="center"/>
    </w:pPr>
    <w:rPr>
      <w:rFonts w:ascii="Times" w:eastAsia="Times New Roman" w:hAnsi="Times" w:cs="Times New Roman"/>
      <w:sz w:val="24"/>
      <w:szCs w:val="24"/>
    </w:rPr>
  </w:style>
  <w:style w:type="character" w:customStyle="1" w:styleId="BodyTextIndentChar">
    <w:name w:val="Body Text Indent Char"/>
    <w:basedOn w:val="DefaultParagraphFont"/>
    <w:link w:val="BodyTextIndent"/>
    <w:semiHidden/>
    <w:rsid w:val="00AB1D9D"/>
    <w:rPr>
      <w:rFonts w:ascii="Times" w:eastAsia="Times New Roman" w:hAnsi="Times" w:cs="Times New Roman"/>
      <w:sz w:val="24"/>
      <w:szCs w:val="24"/>
    </w:rPr>
  </w:style>
  <w:style w:type="character" w:styleId="Hyperlink">
    <w:name w:val="Hyperlink"/>
    <w:basedOn w:val="DefaultParagraphFont"/>
    <w:uiPriority w:val="99"/>
    <w:unhideWhenUsed/>
    <w:rsid w:val="005E69C6"/>
    <w:rPr>
      <w:color w:val="0563C1" w:themeColor="hyperlink"/>
      <w:u w:val="single"/>
    </w:rPr>
  </w:style>
  <w:style w:type="paragraph" w:styleId="BalloonText">
    <w:name w:val="Balloon Text"/>
    <w:basedOn w:val="Normal"/>
    <w:link w:val="BalloonTextChar"/>
    <w:uiPriority w:val="99"/>
    <w:semiHidden/>
    <w:unhideWhenUsed/>
    <w:rsid w:val="00972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71"/>
    <w:rPr>
      <w:rFonts w:ascii="Segoe UI" w:hAnsi="Segoe UI" w:cs="Segoe UI"/>
      <w:sz w:val="18"/>
      <w:szCs w:val="18"/>
    </w:rPr>
  </w:style>
  <w:style w:type="paragraph" w:styleId="Footer">
    <w:name w:val="footer"/>
    <w:basedOn w:val="Normal"/>
    <w:link w:val="FooterChar"/>
    <w:uiPriority w:val="99"/>
    <w:unhideWhenUsed/>
    <w:rsid w:val="00D64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715">
      <w:bodyDiv w:val="1"/>
      <w:marLeft w:val="0"/>
      <w:marRight w:val="0"/>
      <w:marTop w:val="0"/>
      <w:marBottom w:val="0"/>
      <w:divBdr>
        <w:top w:val="none" w:sz="0" w:space="0" w:color="auto"/>
        <w:left w:val="none" w:sz="0" w:space="0" w:color="auto"/>
        <w:bottom w:val="none" w:sz="0" w:space="0" w:color="auto"/>
        <w:right w:val="none" w:sz="0" w:space="0" w:color="auto"/>
      </w:divBdr>
      <w:divsChild>
        <w:div w:id="2069451612">
          <w:marLeft w:val="0"/>
          <w:marRight w:val="0"/>
          <w:marTop w:val="0"/>
          <w:marBottom w:val="0"/>
          <w:divBdr>
            <w:top w:val="none" w:sz="0" w:space="0" w:color="auto"/>
            <w:left w:val="none" w:sz="0" w:space="0" w:color="auto"/>
            <w:bottom w:val="none" w:sz="0" w:space="0" w:color="auto"/>
            <w:right w:val="none" w:sz="0" w:space="0" w:color="auto"/>
          </w:divBdr>
          <w:divsChild>
            <w:div w:id="567569946">
              <w:marLeft w:val="0"/>
              <w:marRight w:val="0"/>
              <w:marTop w:val="0"/>
              <w:marBottom w:val="0"/>
              <w:divBdr>
                <w:top w:val="none" w:sz="0" w:space="0" w:color="auto"/>
                <w:left w:val="none" w:sz="0" w:space="0" w:color="auto"/>
                <w:bottom w:val="none" w:sz="0" w:space="0" w:color="auto"/>
                <w:right w:val="none" w:sz="0" w:space="0" w:color="auto"/>
              </w:divBdr>
              <w:divsChild>
                <w:div w:id="208108153">
                  <w:marLeft w:val="0"/>
                  <w:marRight w:val="0"/>
                  <w:marTop w:val="0"/>
                  <w:marBottom w:val="0"/>
                  <w:divBdr>
                    <w:top w:val="none" w:sz="0" w:space="0" w:color="auto"/>
                    <w:left w:val="none" w:sz="0" w:space="0" w:color="auto"/>
                    <w:bottom w:val="none" w:sz="0" w:space="0" w:color="auto"/>
                    <w:right w:val="none" w:sz="0" w:space="0" w:color="auto"/>
                  </w:divBdr>
                  <w:divsChild>
                    <w:div w:id="1231577255">
                      <w:marLeft w:val="0"/>
                      <w:marRight w:val="0"/>
                      <w:marTop w:val="0"/>
                      <w:marBottom w:val="0"/>
                      <w:divBdr>
                        <w:top w:val="none" w:sz="0" w:space="0" w:color="auto"/>
                        <w:left w:val="none" w:sz="0" w:space="0" w:color="auto"/>
                        <w:bottom w:val="none" w:sz="0" w:space="0" w:color="auto"/>
                        <w:right w:val="none" w:sz="0" w:space="0" w:color="auto"/>
                      </w:divBdr>
                      <w:divsChild>
                        <w:div w:id="1094519230">
                          <w:marLeft w:val="0"/>
                          <w:marRight w:val="0"/>
                          <w:marTop w:val="0"/>
                          <w:marBottom w:val="0"/>
                          <w:divBdr>
                            <w:top w:val="none" w:sz="0" w:space="0" w:color="auto"/>
                            <w:left w:val="none" w:sz="0" w:space="0" w:color="auto"/>
                            <w:bottom w:val="none" w:sz="0" w:space="0" w:color="auto"/>
                            <w:right w:val="none" w:sz="0" w:space="0" w:color="auto"/>
                          </w:divBdr>
                          <w:divsChild>
                            <w:div w:id="458382848">
                              <w:marLeft w:val="0"/>
                              <w:marRight w:val="0"/>
                              <w:marTop w:val="0"/>
                              <w:marBottom w:val="0"/>
                              <w:divBdr>
                                <w:top w:val="none" w:sz="0" w:space="0" w:color="auto"/>
                                <w:left w:val="none" w:sz="0" w:space="0" w:color="auto"/>
                                <w:bottom w:val="none" w:sz="0" w:space="0" w:color="auto"/>
                                <w:right w:val="none" w:sz="0" w:space="0" w:color="auto"/>
                              </w:divBdr>
                              <w:divsChild>
                                <w:div w:id="1234003389">
                                  <w:marLeft w:val="0"/>
                                  <w:marRight w:val="0"/>
                                  <w:marTop w:val="0"/>
                                  <w:marBottom w:val="0"/>
                                  <w:divBdr>
                                    <w:top w:val="none" w:sz="0" w:space="0" w:color="auto"/>
                                    <w:left w:val="none" w:sz="0" w:space="0" w:color="auto"/>
                                    <w:bottom w:val="none" w:sz="0" w:space="0" w:color="auto"/>
                                    <w:right w:val="none" w:sz="0" w:space="0" w:color="auto"/>
                                  </w:divBdr>
                                  <w:divsChild>
                                    <w:div w:id="417799352">
                                      <w:marLeft w:val="0"/>
                                      <w:marRight w:val="0"/>
                                      <w:marTop w:val="0"/>
                                      <w:marBottom w:val="0"/>
                                      <w:divBdr>
                                        <w:top w:val="none" w:sz="0" w:space="0" w:color="auto"/>
                                        <w:left w:val="none" w:sz="0" w:space="0" w:color="auto"/>
                                        <w:bottom w:val="none" w:sz="0" w:space="0" w:color="auto"/>
                                        <w:right w:val="none" w:sz="0" w:space="0" w:color="auto"/>
                                      </w:divBdr>
                                      <w:divsChild>
                                        <w:div w:id="942801814">
                                          <w:marLeft w:val="0"/>
                                          <w:marRight w:val="0"/>
                                          <w:marTop w:val="0"/>
                                          <w:marBottom w:val="0"/>
                                          <w:divBdr>
                                            <w:top w:val="none" w:sz="0" w:space="0" w:color="auto"/>
                                            <w:left w:val="none" w:sz="0" w:space="0" w:color="auto"/>
                                            <w:bottom w:val="none" w:sz="0" w:space="0" w:color="auto"/>
                                            <w:right w:val="none" w:sz="0" w:space="0" w:color="auto"/>
                                          </w:divBdr>
                                          <w:divsChild>
                                            <w:div w:id="819688894">
                                              <w:marLeft w:val="0"/>
                                              <w:marRight w:val="0"/>
                                              <w:marTop w:val="0"/>
                                              <w:marBottom w:val="0"/>
                                              <w:divBdr>
                                                <w:top w:val="none" w:sz="0" w:space="0" w:color="auto"/>
                                                <w:left w:val="none" w:sz="0" w:space="0" w:color="auto"/>
                                                <w:bottom w:val="none" w:sz="0" w:space="0" w:color="auto"/>
                                                <w:right w:val="none" w:sz="0" w:space="0" w:color="auto"/>
                                              </w:divBdr>
                                              <w:divsChild>
                                                <w:div w:id="1591084534">
                                                  <w:marLeft w:val="0"/>
                                                  <w:marRight w:val="0"/>
                                                  <w:marTop w:val="0"/>
                                                  <w:marBottom w:val="0"/>
                                                  <w:divBdr>
                                                    <w:top w:val="none" w:sz="0" w:space="0" w:color="auto"/>
                                                    <w:left w:val="none" w:sz="0" w:space="0" w:color="auto"/>
                                                    <w:bottom w:val="none" w:sz="0" w:space="0" w:color="auto"/>
                                                    <w:right w:val="none" w:sz="0" w:space="0" w:color="auto"/>
                                                  </w:divBdr>
                                                  <w:divsChild>
                                                    <w:div w:id="1234051747">
                                                      <w:marLeft w:val="0"/>
                                                      <w:marRight w:val="0"/>
                                                      <w:marTop w:val="0"/>
                                                      <w:marBottom w:val="0"/>
                                                      <w:divBdr>
                                                        <w:top w:val="none" w:sz="0" w:space="0" w:color="auto"/>
                                                        <w:left w:val="none" w:sz="0" w:space="0" w:color="auto"/>
                                                        <w:bottom w:val="none" w:sz="0" w:space="0" w:color="auto"/>
                                                        <w:right w:val="none" w:sz="0" w:space="0" w:color="auto"/>
                                                      </w:divBdr>
                                                      <w:divsChild>
                                                        <w:div w:id="910122733">
                                                          <w:marLeft w:val="0"/>
                                                          <w:marRight w:val="0"/>
                                                          <w:marTop w:val="0"/>
                                                          <w:marBottom w:val="0"/>
                                                          <w:divBdr>
                                                            <w:top w:val="none" w:sz="0" w:space="0" w:color="auto"/>
                                                            <w:left w:val="none" w:sz="0" w:space="0" w:color="auto"/>
                                                            <w:bottom w:val="none" w:sz="0" w:space="0" w:color="auto"/>
                                                            <w:right w:val="none" w:sz="0" w:space="0" w:color="auto"/>
                                                          </w:divBdr>
                                                          <w:divsChild>
                                                            <w:div w:id="1654682223">
                                                              <w:marLeft w:val="0"/>
                                                              <w:marRight w:val="0"/>
                                                              <w:marTop w:val="0"/>
                                                              <w:marBottom w:val="0"/>
                                                              <w:divBdr>
                                                                <w:top w:val="none" w:sz="0" w:space="0" w:color="auto"/>
                                                                <w:left w:val="none" w:sz="0" w:space="0" w:color="auto"/>
                                                                <w:bottom w:val="none" w:sz="0" w:space="0" w:color="auto"/>
                                                                <w:right w:val="none" w:sz="0" w:space="0" w:color="auto"/>
                                                              </w:divBdr>
                                                              <w:divsChild>
                                                                <w:div w:id="1807166413">
                                                                  <w:marLeft w:val="0"/>
                                                                  <w:marRight w:val="0"/>
                                                                  <w:marTop w:val="0"/>
                                                                  <w:marBottom w:val="0"/>
                                                                  <w:divBdr>
                                                                    <w:top w:val="none" w:sz="0" w:space="0" w:color="auto"/>
                                                                    <w:left w:val="none" w:sz="0" w:space="0" w:color="auto"/>
                                                                    <w:bottom w:val="none" w:sz="0" w:space="0" w:color="auto"/>
                                                                    <w:right w:val="none" w:sz="0" w:space="0" w:color="auto"/>
                                                                  </w:divBdr>
                                                                  <w:divsChild>
                                                                    <w:div w:id="490562840">
                                                                      <w:marLeft w:val="0"/>
                                                                      <w:marRight w:val="0"/>
                                                                      <w:marTop w:val="0"/>
                                                                      <w:marBottom w:val="0"/>
                                                                      <w:divBdr>
                                                                        <w:top w:val="none" w:sz="0" w:space="0" w:color="auto"/>
                                                                        <w:left w:val="none" w:sz="0" w:space="0" w:color="auto"/>
                                                                        <w:bottom w:val="none" w:sz="0" w:space="0" w:color="auto"/>
                                                                        <w:right w:val="none" w:sz="0" w:space="0" w:color="auto"/>
                                                                      </w:divBdr>
                                                                      <w:divsChild>
                                                                        <w:div w:id="1948148590">
                                                                          <w:marLeft w:val="0"/>
                                                                          <w:marRight w:val="0"/>
                                                                          <w:marTop w:val="0"/>
                                                                          <w:marBottom w:val="0"/>
                                                                          <w:divBdr>
                                                                            <w:top w:val="none" w:sz="0" w:space="0" w:color="auto"/>
                                                                            <w:left w:val="none" w:sz="0" w:space="0" w:color="auto"/>
                                                                            <w:bottom w:val="none" w:sz="0" w:space="0" w:color="auto"/>
                                                                            <w:right w:val="none" w:sz="0" w:space="0" w:color="auto"/>
                                                                          </w:divBdr>
                                                                          <w:divsChild>
                                                                            <w:div w:id="1578972991">
                                                                              <w:marLeft w:val="0"/>
                                                                              <w:marRight w:val="0"/>
                                                                              <w:marTop w:val="0"/>
                                                                              <w:marBottom w:val="0"/>
                                                                              <w:divBdr>
                                                                                <w:top w:val="none" w:sz="0" w:space="0" w:color="auto"/>
                                                                                <w:left w:val="none" w:sz="0" w:space="0" w:color="auto"/>
                                                                                <w:bottom w:val="none" w:sz="0" w:space="0" w:color="auto"/>
                                                                                <w:right w:val="none" w:sz="0" w:space="0" w:color="auto"/>
                                                                              </w:divBdr>
                                                                              <w:divsChild>
                                                                                <w:div w:id="582254583">
                                                                                  <w:marLeft w:val="0"/>
                                                                                  <w:marRight w:val="0"/>
                                                                                  <w:marTop w:val="0"/>
                                                                                  <w:marBottom w:val="0"/>
                                                                                  <w:divBdr>
                                                                                    <w:top w:val="none" w:sz="0" w:space="0" w:color="auto"/>
                                                                                    <w:left w:val="none" w:sz="0" w:space="0" w:color="auto"/>
                                                                                    <w:bottom w:val="none" w:sz="0" w:space="0" w:color="auto"/>
                                                                                    <w:right w:val="none" w:sz="0" w:space="0" w:color="auto"/>
                                                                                  </w:divBdr>
                                                                                  <w:divsChild>
                                                                                    <w:div w:id="1677076624">
                                                                                      <w:marLeft w:val="0"/>
                                                                                      <w:marRight w:val="0"/>
                                                                                      <w:marTop w:val="0"/>
                                                                                      <w:marBottom w:val="0"/>
                                                                                      <w:divBdr>
                                                                                        <w:top w:val="none" w:sz="0" w:space="0" w:color="auto"/>
                                                                                        <w:left w:val="none" w:sz="0" w:space="0" w:color="auto"/>
                                                                                        <w:bottom w:val="none" w:sz="0" w:space="0" w:color="auto"/>
                                                                                        <w:right w:val="none" w:sz="0" w:space="0" w:color="auto"/>
                                                                                      </w:divBdr>
                                                                                      <w:divsChild>
                                                                                        <w:div w:id="492645248">
                                                                                          <w:marLeft w:val="0"/>
                                                                                          <w:marRight w:val="0"/>
                                                                                          <w:marTop w:val="0"/>
                                                                                          <w:marBottom w:val="0"/>
                                                                                          <w:divBdr>
                                                                                            <w:top w:val="none" w:sz="0" w:space="0" w:color="auto"/>
                                                                                            <w:left w:val="none" w:sz="0" w:space="0" w:color="auto"/>
                                                                                            <w:bottom w:val="none" w:sz="0" w:space="0" w:color="auto"/>
                                                                                            <w:right w:val="none" w:sz="0" w:space="0" w:color="auto"/>
                                                                                          </w:divBdr>
                                                                                          <w:divsChild>
                                                                                            <w:div w:id="1757051303">
                                                                                              <w:marLeft w:val="0"/>
                                                                                              <w:marRight w:val="0"/>
                                                                                              <w:marTop w:val="0"/>
                                                                                              <w:marBottom w:val="0"/>
                                                                                              <w:divBdr>
                                                                                                <w:top w:val="none" w:sz="0" w:space="0" w:color="auto"/>
                                                                                                <w:left w:val="none" w:sz="0" w:space="0" w:color="auto"/>
                                                                                                <w:bottom w:val="none" w:sz="0" w:space="0" w:color="auto"/>
                                                                                                <w:right w:val="none" w:sz="0" w:space="0" w:color="auto"/>
                                                                                              </w:divBdr>
                                                                                              <w:divsChild>
                                                                                                <w:div w:id="2013871474">
                                                                                                  <w:marLeft w:val="0"/>
                                                                                                  <w:marRight w:val="0"/>
                                                                                                  <w:marTop w:val="0"/>
                                                                                                  <w:marBottom w:val="0"/>
                                                                                                  <w:divBdr>
                                                                                                    <w:top w:val="none" w:sz="0" w:space="0" w:color="auto"/>
                                                                                                    <w:left w:val="none" w:sz="0" w:space="0" w:color="auto"/>
                                                                                                    <w:bottom w:val="none" w:sz="0" w:space="0" w:color="auto"/>
                                                                                                    <w:right w:val="none" w:sz="0" w:space="0" w:color="auto"/>
                                                                                                  </w:divBdr>
                                                                                                  <w:divsChild>
                                                                                                    <w:div w:id="338700808">
                                                                                                      <w:marLeft w:val="0"/>
                                                                                                      <w:marRight w:val="0"/>
                                                                                                      <w:marTop w:val="0"/>
                                                                                                      <w:marBottom w:val="0"/>
                                                                                                      <w:divBdr>
                                                                                                        <w:top w:val="none" w:sz="0" w:space="0" w:color="auto"/>
                                                                                                        <w:left w:val="none" w:sz="0" w:space="0" w:color="auto"/>
                                                                                                        <w:bottom w:val="none" w:sz="0" w:space="0" w:color="auto"/>
                                                                                                        <w:right w:val="none" w:sz="0" w:space="0" w:color="auto"/>
                                                                                                      </w:divBdr>
                                                                                                      <w:divsChild>
                                                                                                        <w:div w:id="822163117">
                                                                                                          <w:marLeft w:val="0"/>
                                                                                                          <w:marRight w:val="0"/>
                                                                                                          <w:marTop w:val="0"/>
                                                                                                          <w:marBottom w:val="0"/>
                                                                                                          <w:divBdr>
                                                                                                            <w:top w:val="none" w:sz="0" w:space="0" w:color="auto"/>
                                                                                                            <w:left w:val="none" w:sz="0" w:space="0" w:color="auto"/>
                                                                                                            <w:bottom w:val="none" w:sz="0" w:space="0" w:color="auto"/>
                                                                                                            <w:right w:val="none" w:sz="0" w:space="0" w:color="auto"/>
                                                                                                          </w:divBdr>
                                                                                                          <w:divsChild>
                                                                                                            <w:div w:id="1260061511">
                                                                                                              <w:marLeft w:val="0"/>
                                                                                                              <w:marRight w:val="0"/>
                                                                                                              <w:marTop w:val="0"/>
                                                                                                              <w:marBottom w:val="0"/>
                                                                                                              <w:divBdr>
                                                                                                                <w:top w:val="none" w:sz="0" w:space="0" w:color="auto"/>
                                                                                                                <w:left w:val="none" w:sz="0" w:space="0" w:color="auto"/>
                                                                                                                <w:bottom w:val="none" w:sz="0" w:space="0" w:color="auto"/>
                                                                                                                <w:right w:val="none" w:sz="0" w:space="0" w:color="auto"/>
                                                                                                              </w:divBdr>
                                                                                                              <w:divsChild>
                                                                                                                <w:div w:id="656347035">
                                                                                                                  <w:marLeft w:val="0"/>
                                                                                                                  <w:marRight w:val="0"/>
                                                                                                                  <w:marTop w:val="0"/>
                                                                                                                  <w:marBottom w:val="0"/>
                                                                                                                  <w:divBdr>
                                                                                                                    <w:top w:val="none" w:sz="0" w:space="0" w:color="auto"/>
                                                                                                                    <w:left w:val="none" w:sz="0" w:space="0" w:color="auto"/>
                                                                                                                    <w:bottom w:val="none" w:sz="0" w:space="0" w:color="auto"/>
                                                                                                                    <w:right w:val="none" w:sz="0" w:space="0" w:color="auto"/>
                                                                                                                  </w:divBdr>
                                                                                                                  <w:divsChild>
                                                                                                                    <w:div w:id="183397575">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sChild>
                                                                                                                            <w:div w:id="728305707">
                                                                                                                              <w:marLeft w:val="0"/>
                                                                                                                              <w:marRight w:val="0"/>
                                                                                                                              <w:marTop w:val="0"/>
                                                                                                                              <w:marBottom w:val="0"/>
                                                                                                                              <w:divBdr>
                                                                                                                                <w:top w:val="none" w:sz="0" w:space="0" w:color="auto"/>
                                                                                                                                <w:left w:val="none" w:sz="0" w:space="0" w:color="auto"/>
                                                                                                                                <w:bottom w:val="none" w:sz="0" w:space="0" w:color="auto"/>
                                                                                                                                <w:right w:val="none" w:sz="0" w:space="0" w:color="auto"/>
                                                                                                                              </w:divBdr>
                                                                                                                            </w:div>
                                                                                                                            <w:div w:id="1153066285">
                                                                                                                              <w:marLeft w:val="0"/>
                                                                                                                              <w:marRight w:val="0"/>
                                                                                                                              <w:marTop w:val="0"/>
                                                                                                                              <w:marBottom w:val="0"/>
                                                                                                                              <w:divBdr>
                                                                                                                                <w:top w:val="none" w:sz="0" w:space="0" w:color="auto"/>
                                                                                                                                <w:left w:val="none" w:sz="0" w:space="0" w:color="auto"/>
                                                                                                                                <w:bottom w:val="none" w:sz="0" w:space="0" w:color="auto"/>
                                                                                                                                <w:right w:val="none" w:sz="0" w:space="0" w:color="auto"/>
                                                                                                                              </w:divBdr>
                                                                                                                            </w:div>
                                                                                                                            <w:div w:id="502403702">
                                                                                                                              <w:marLeft w:val="0"/>
                                                                                                                              <w:marRight w:val="0"/>
                                                                                                                              <w:marTop w:val="0"/>
                                                                                                                              <w:marBottom w:val="0"/>
                                                                                                                              <w:divBdr>
                                                                                                                                <w:top w:val="none" w:sz="0" w:space="0" w:color="auto"/>
                                                                                                                                <w:left w:val="none" w:sz="0" w:space="0" w:color="auto"/>
                                                                                                                                <w:bottom w:val="none" w:sz="0" w:space="0" w:color="auto"/>
                                                                                                                                <w:right w:val="none" w:sz="0" w:space="0" w:color="auto"/>
                                                                                                                              </w:divBdr>
                                                                                                                            </w:div>
                                                                                                                            <w:div w:id="18940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241767">
      <w:bodyDiv w:val="1"/>
      <w:marLeft w:val="0"/>
      <w:marRight w:val="0"/>
      <w:marTop w:val="0"/>
      <w:marBottom w:val="0"/>
      <w:divBdr>
        <w:top w:val="none" w:sz="0" w:space="0" w:color="auto"/>
        <w:left w:val="none" w:sz="0" w:space="0" w:color="auto"/>
        <w:bottom w:val="none" w:sz="0" w:space="0" w:color="auto"/>
        <w:right w:val="none" w:sz="0" w:space="0" w:color="auto"/>
      </w:divBdr>
      <w:divsChild>
        <w:div w:id="706611519">
          <w:marLeft w:val="0"/>
          <w:marRight w:val="0"/>
          <w:marTop w:val="0"/>
          <w:marBottom w:val="0"/>
          <w:divBdr>
            <w:top w:val="none" w:sz="0" w:space="0" w:color="auto"/>
            <w:left w:val="none" w:sz="0" w:space="0" w:color="auto"/>
            <w:bottom w:val="none" w:sz="0" w:space="0" w:color="auto"/>
            <w:right w:val="none" w:sz="0" w:space="0" w:color="auto"/>
          </w:divBdr>
        </w:div>
        <w:div w:id="904992948">
          <w:marLeft w:val="0"/>
          <w:marRight w:val="0"/>
          <w:marTop w:val="0"/>
          <w:marBottom w:val="0"/>
          <w:divBdr>
            <w:top w:val="none" w:sz="0" w:space="0" w:color="auto"/>
            <w:left w:val="none" w:sz="0" w:space="0" w:color="auto"/>
            <w:bottom w:val="none" w:sz="0" w:space="0" w:color="auto"/>
            <w:right w:val="none" w:sz="0" w:space="0" w:color="auto"/>
          </w:divBdr>
        </w:div>
        <w:div w:id="843086505">
          <w:marLeft w:val="0"/>
          <w:marRight w:val="0"/>
          <w:marTop w:val="0"/>
          <w:marBottom w:val="0"/>
          <w:divBdr>
            <w:top w:val="none" w:sz="0" w:space="0" w:color="auto"/>
            <w:left w:val="none" w:sz="0" w:space="0" w:color="auto"/>
            <w:bottom w:val="none" w:sz="0" w:space="0" w:color="auto"/>
            <w:right w:val="none" w:sz="0" w:space="0" w:color="auto"/>
          </w:divBdr>
        </w:div>
      </w:divsChild>
    </w:div>
    <w:div w:id="1469515249">
      <w:bodyDiv w:val="1"/>
      <w:marLeft w:val="0"/>
      <w:marRight w:val="0"/>
      <w:marTop w:val="0"/>
      <w:marBottom w:val="0"/>
      <w:divBdr>
        <w:top w:val="none" w:sz="0" w:space="0" w:color="auto"/>
        <w:left w:val="none" w:sz="0" w:space="0" w:color="auto"/>
        <w:bottom w:val="none" w:sz="0" w:space="0" w:color="auto"/>
        <w:right w:val="none" w:sz="0" w:space="0" w:color="auto"/>
      </w:divBdr>
      <w:divsChild>
        <w:div w:id="19689732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8696722">
              <w:marLeft w:val="0"/>
              <w:marRight w:val="0"/>
              <w:marTop w:val="0"/>
              <w:marBottom w:val="0"/>
              <w:divBdr>
                <w:top w:val="none" w:sz="0" w:space="0" w:color="auto"/>
                <w:left w:val="none" w:sz="0" w:space="0" w:color="auto"/>
                <w:bottom w:val="none" w:sz="0" w:space="0" w:color="auto"/>
                <w:right w:val="none" w:sz="0" w:space="0" w:color="auto"/>
              </w:divBdr>
              <w:divsChild>
                <w:div w:id="1930888888">
                  <w:marLeft w:val="0"/>
                  <w:marRight w:val="0"/>
                  <w:marTop w:val="0"/>
                  <w:marBottom w:val="0"/>
                  <w:divBdr>
                    <w:top w:val="none" w:sz="0" w:space="0" w:color="auto"/>
                    <w:left w:val="none" w:sz="0" w:space="0" w:color="auto"/>
                    <w:bottom w:val="none" w:sz="0" w:space="0" w:color="auto"/>
                    <w:right w:val="none" w:sz="0" w:space="0" w:color="auto"/>
                  </w:divBdr>
                  <w:divsChild>
                    <w:div w:id="542592956">
                      <w:marLeft w:val="0"/>
                      <w:marRight w:val="0"/>
                      <w:marTop w:val="0"/>
                      <w:marBottom w:val="0"/>
                      <w:divBdr>
                        <w:top w:val="none" w:sz="0" w:space="0" w:color="auto"/>
                        <w:left w:val="none" w:sz="0" w:space="0" w:color="auto"/>
                        <w:bottom w:val="none" w:sz="0" w:space="0" w:color="auto"/>
                        <w:right w:val="none" w:sz="0" w:space="0" w:color="auto"/>
                      </w:divBdr>
                      <w:divsChild>
                        <w:div w:id="1012269294">
                          <w:marLeft w:val="0"/>
                          <w:marRight w:val="0"/>
                          <w:marTop w:val="0"/>
                          <w:marBottom w:val="0"/>
                          <w:divBdr>
                            <w:top w:val="none" w:sz="0" w:space="0" w:color="auto"/>
                            <w:left w:val="none" w:sz="0" w:space="0" w:color="auto"/>
                            <w:bottom w:val="none" w:sz="0" w:space="0" w:color="auto"/>
                            <w:right w:val="none" w:sz="0" w:space="0" w:color="auto"/>
                          </w:divBdr>
                          <w:divsChild>
                            <w:div w:id="789856824">
                              <w:marLeft w:val="0"/>
                              <w:marRight w:val="0"/>
                              <w:marTop w:val="0"/>
                              <w:marBottom w:val="0"/>
                              <w:divBdr>
                                <w:top w:val="none" w:sz="0" w:space="0" w:color="auto"/>
                                <w:left w:val="none" w:sz="0" w:space="0" w:color="auto"/>
                                <w:bottom w:val="none" w:sz="0" w:space="0" w:color="auto"/>
                                <w:right w:val="none" w:sz="0" w:space="0" w:color="auto"/>
                              </w:divBdr>
                              <w:divsChild>
                                <w:div w:id="1079403722">
                                  <w:marLeft w:val="0"/>
                                  <w:marRight w:val="0"/>
                                  <w:marTop w:val="0"/>
                                  <w:marBottom w:val="0"/>
                                  <w:divBdr>
                                    <w:top w:val="none" w:sz="0" w:space="0" w:color="auto"/>
                                    <w:left w:val="none" w:sz="0" w:space="0" w:color="auto"/>
                                    <w:bottom w:val="none" w:sz="0" w:space="0" w:color="auto"/>
                                    <w:right w:val="none" w:sz="0" w:space="0" w:color="auto"/>
                                  </w:divBdr>
                                  <w:divsChild>
                                    <w:div w:id="425420353">
                                      <w:marLeft w:val="0"/>
                                      <w:marRight w:val="0"/>
                                      <w:marTop w:val="0"/>
                                      <w:marBottom w:val="0"/>
                                      <w:divBdr>
                                        <w:top w:val="none" w:sz="0" w:space="0" w:color="auto"/>
                                        <w:left w:val="none" w:sz="0" w:space="0" w:color="auto"/>
                                        <w:bottom w:val="none" w:sz="0" w:space="0" w:color="auto"/>
                                        <w:right w:val="none" w:sz="0" w:space="0" w:color="auto"/>
                                      </w:divBdr>
                                      <w:divsChild>
                                        <w:div w:id="930088274">
                                          <w:marLeft w:val="0"/>
                                          <w:marRight w:val="0"/>
                                          <w:marTop w:val="0"/>
                                          <w:marBottom w:val="0"/>
                                          <w:divBdr>
                                            <w:top w:val="none" w:sz="0" w:space="0" w:color="auto"/>
                                            <w:left w:val="none" w:sz="0" w:space="0" w:color="auto"/>
                                            <w:bottom w:val="none" w:sz="0" w:space="0" w:color="auto"/>
                                            <w:right w:val="none" w:sz="0" w:space="0" w:color="auto"/>
                                          </w:divBdr>
                                          <w:divsChild>
                                            <w:div w:id="808939079">
                                              <w:marLeft w:val="0"/>
                                              <w:marRight w:val="0"/>
                                              <w:marTop w:val="0"/>
                                              <w:marBottom w:val="0"/>
                                              <w:divBdr>
                                                <w:top w:val="none" w:sz="0" w:space="0" w:color="auto"/>
                                                <w:left w:val="none" w:sz="0" w:space="0" w:color="auto"/>
                                                <w:bottom w:val="none" w:sz="0" w:space="0" w:color="auto"/>
                                                <w:right w:val="none" w:sz="0" w:space="0" w:color="auto"/>
                                              </w:divBdr>
                                            </w:div>
                                          </w:divsChild>
                                        </w:div>
                                        <w:div w:id="785121498">
                                          <w:marLeft w:val="0"/>
                                          <w:marRight w:val="0"/>
                                          <w:marTop w:val="0"/>
                                          <w:marBottom w:val="0"/>
                                          <w:divBdr>
                                            <w:top w:val="none" w:sz="0" w:space="0" w:color="auto"/>
                                            <w:left w:val="none" w:sz="0" w:space="0" w:color="auto"/>
                                            <w:bottom w:val="none" w:sz="0" w:space="0" w:color="auto"/>
                                            <w:right w:val="none" w:sz="0" w:space="0" w:color="auto"/>
                                          </w:divBdr>
                                        </w:div>
                                        <w:div w:id="774131540">
                                          <w:marLeft w:val="0"/>
                                          <w:marRight w:val="0"/>
                                          <w:marTop w:val="0"/>
                                          <w:marBottom w:val="0"/>
                                          <w:divBdr>
                                            <w:top w:val="none" w:sz="0" w:space="0" w:color="auto"/>
                                            <w:left w:val="none" w:sz="0" w:space="0" w:color="auto"/>
                                            <w:bottom w:val="none" w:sz="0" w:space="0" w:color="auto"/>
                                            <w:right w:val="none" w:sz="0" w:space="0" w:color="auto"/>
                                          </w:divBdr>
                                        </w:div>
                                        <w:div w:id="1990401497">
                                          <w:marLeft w:val="0"/>
                                          <w:marRight w:val="0"/>
                                          <w:marTop w:val="0"/>
                                          <w:marBottom w:val="0"/>
                                          <w:divBdr>
                                            <w:top w:val="none" w:sz="0" w:space="0" w:color="auto"/>
                                            <w:left w:val="none" w:sz="0" w:space="0" w:color="auto"/>
                                            <w:bottom w:val="none" w:sz="0" w:space="0" w:color="auto"/>
                                            <w:right w:val="none" w:sz="0" w:space="0" w:color="auto"/>
                                          </w:divBdr>
                                        </w:div>
                                      </w:divsChild>
                                    </w:div>
                                    <w:div w:id="1775710562">
                                      <w:marLeft w:val="0"/>
                                      <w:marRight w:val="0"/>
                                      <w:marTop w:val="0"/>
                                      <w:marBottom w:val="0"/>
                                      <w:divBdr>
                                        <w:top w:val="none" w:sz="0" w:space="0" w:color="auto"/>
                                        <w:left w:val="none" w:sz="0" w:space="0" w:color="auto"/>
                                        <w:bottom w:val="none" w:sz="0" w:space="0" w:color="auto"/>
                                        <w:right w:val="none" w:sz="0" w:space="0" w:color="auto"/>
                                      </w:divBdr>
                                    </w:div>
                                    <w:div w:id="431587037">
                                      <w:marLeft w:val="0"/>
                                      <w:marRight w:val="0"/>
                                      <w:marTop w:val="0"/>
                                      <w:marBottom w:val="0"/>
                                      <w:divBdr>
                                        <w:top w:val="none" w:sz="0" w:space="0" w:color="auto"/>
                                        <w:left w:val="none" w:sz="0" w:space="0" w:color="auto"/>
                                        <w:bottom w:val="none" w:sz="0" w:space="0" w:color="auto"/>
                                        <w:right w:val="none" w:sz="0" w:space="0" w:color="auto"/>
                                      </w:divBdr>
                                    </w:div>
                                    <w:div w:id="544407836">
                                      <w:marLeft w:val="0"/>
                                      <w:marRight w:val="0"/>
                                      <w:marTop w:val="0"/>
                                      <w:marBottom w:val="0"/>
                                      <w:divBdr>
                                        <w:top w:val="none" w:sz="0" w:space="0" w:color="auto"/>
                                        <w:left w:val="none" w:sz="0" w:space="0" w:color="auto"/>
                                        <w:bottom w:val="none" w:sz="0" w:space="0" w:color="auto"/>
                                        <w:right w:val="none" w:sz="0" w:space="0" w:color="auto"/>
                                      </w:divBdr>
                                    </w:div>
                                    <w:div w:id="475608828">
                                      <w:marLeft w:val="0"/>
                                      <w:marRight w:val="0"/>
                                      <w:marTop w:val="0"/>
                                      <w:marBottom w:val="0"/>
                                      <w:divBdr>
                                        <w:top w:val="none" w:sz="0" w:space="0" w:color="auto"/>
                                        <w:left w:val="none" w:sz="0" w:space="0" w:color="auto"/>
                                        <w:bottom w:val="none" w:sz="0" w:space="0" w:color="auto"/>
                                        <w:right w:val="none" w:sz="0" w:space="0" w:color="auto"/>
                                      </w:divBdr>
                                    </w:div>
                                    <w:div w:id="2136289063">
                                      <w:marLeft w:val="0"/>
                                      <w:marRight w:val="0"/>
                                      <w:marTop w:val="0"/>
                                      <w:marBottom w:val="0"/>
                                      <w:divBdr>
                                        <w:top w:val="none" w:sz="0" w:space="0" w:color="auto"/>
                                        <w:left w:val="none" w:sz="0" w:space="0" w:color="auto"/>
                                        <w:bottom w:val="none" w:sz="0" w:space="0" w:color="auto"/>
                                        <w:right w:val="none" w:sz="0" w:space="0" w:color="auto"/>
                                      </w:divBdr>
                                    </w:div>
                                    <w:div w:id="106892110">
                                      <w:marLeft w:val="0"/>
                                      <w:marRight w:val="0"/>
                                      <w:marTop w:val="0"/>
                                      <w:marBottom w:val="0"/>
                                      <w:divBdr>
                                        <w:top w:val="none" w:sz="0" w:space="0" w:color="auto"/>
                                        <w:left w:val="none" w:sz="0" w:space="0" w:color="auto"/>
                                        <w:bottom w:val="none" w:sz="0" w:space="0" w:color="auto"/>
                                        <w:right w:val="none" w:sz="0" w:space="0" w:color="auto"/>
                                      </w:divBdr>
                                    </w:div>
                                    <w:div w:id="952370379">
                                      <w:marLeft w:val="0"/>
                                      <w:marRight w:val="0"/>
                                      <w:marTop w:val="0"/>
                                      <w:marBottom w:val="0"/>
                                      <w:divBdr>
                                        <w:top w:val="none" w:sz="0" w:space="0" w:color="auto"/>
                                        <w:left w:val="none" w:sz="0" w:space="0" w:color="auto"/>
                                        <w:bottom w:val="none" w:sz="0" w:space="0" w:color="auto"/>
                                        <w:right w:val="none" w:sz="0" w:space="0" w:color="auto"/>
                                      </w:divBdr>
                                    </w:div>
                                    <w:div w:id="17730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40222">
                              <w:marLeft w:val="0"/>
                              <w:marRight w:val="0"/>
                              <w:marTop w:val="0"/>
                              <w:marBottom w:val="0"/>
                              <w:divBdr>
                                <w:top w:val="none" w:sz="0" w:space="0" w:color="auto"/>
                                <w:left w:val="none" w:sz="0" w:space="0" w:color="auto"/>
                                <w:bottom w:val="none" w:sz="0" w:space="0" w:color="auto"/>
                                <w:right w:val="none" w:sz="0" w:space="0" w:color="auto"/>
                              </w:divBdr>
                            </w:div>
                            <w:div w:id="800732031">
                              <w:marLeft w:val="0"/>
                              <w:marRight w:val="0"/>
                              <w:marTop w:val="0"/>
                              <w:marBottom w:val="0"/>
                              <w:divBdr>
                                <w:top w:val="none" w:sz="0" w:space="0" w:color="auto"/>
                                <w:left w:val="none" w:sz="0" w:space="0" w:color="auto"/>
                                <w:bottom w:val="none" w:sz="0" w:space="0" w:color="auto"/>
                                <w:right w:val="none" w:sz="0" w:space="0" w:color="auto"/>
                              </w:divBdr>
                            </w:div>
                            <w:div w:id="611405283">
                              <w:marLeft w:val="0"/>
                              <w:marRight w:val="0"/>
                              <w:marTop w:val="0"/>
                              <w:marBottom w:val="0"/>
                              <w:divBdr>
                                <w:top w:val="none" w:sz="0" w:space="0" w:color="auto"/>
                                <w:left w:val="none" w:sz="0" w:space="0" w:color="auto"/>
                                <w:bottom w:val="none" w:sz="0" w:space="0" w:color="auto"/>
                                <w:right w:val="none" w:sz="0" w:space="0" w:color="auto"/>
                              </w:divBdr>
                            </w:div>
                            <w:div w:id="509177689">
                              <w:marLeft w:val="0"/>
                              <w:marRight w:val="0"/>
                              <w:marTop w:val="0"/>
                              <w:marBottom w:val="0"/>
                              <w:divBdr>
                                <w:top w:val="none" w:sz="0" w:space="0" w:color="auto"/>
                                <w:left w:val="none" w:sz="0" w:space="0" w:color="auto"/>
                                <w:bottom w:val="none" w:sz="0" w:space="0" w:color="auto"/>
                                <w:right w:val="none" w:sz="0" w:space="0" w:color="auto"/>
                              </w:divBdr>
                            </w:div>
                            <w:div w:id="1857040114">
                              <w:marLeft w:val="0"/>
                              <w:marRight w:val="0"/>
                              <w:marTop w:val="0"/>
                              <w:marBottom w:val="0"/>
                              <w:divBdr>
                                <w:top w:val="none" w:sz="0" w:space="0" w:color="auto"/>
                                <w:left w:val="none" w:sz="0" w:space="0" w:color="auto"/>
                                <w:bottom w:val="none" w:sz="0" w:space="0" w:color="auto"/>
                                <w:right w:val="none" w:sz="0" w:space="0" w:color="auto"/>
                              </w:divBdr>
                            </w:div>
                            <w:div w:id="20281184">
                              <w:marLeft w:val="0"/>
                              <w:marRight w:val="0"/>
                              <w:marTop w:val="0"/>
                              <w:marBottom w:val="0"/>
                              <w:divBdr>
                                <w:top w:val="none" w:sz="0" w:space="0" w:color="auto"/>
                                <w:left w:val="none" w:sz="0" w:space="0" w:color="auto"/>
                                <w:bottom w:val="none" w:sz="0" w:space="0" w:color="auto"/>
                                <w:right w:val="none" w:sz="0" w:space="0" w:color="auto"/>
                              </w:divBdr>
                              <w:divsChild>
                                <w:div w:id="433942561">
                                  <w:marLeft w:val="0"/>
                                  <w:marRight w:val="0"/>
                                  <w:marTop w:val="0"/>
                                  <w:marBottom w:val="0"/>
                                  <w:divBdr>
                                    <w:top w:val="none" w:sz="0" w:space="0" w:color="auto"/>
                                    <w:left w:val="none" w:sz="0" w:space="0" w:color="auto"/>
                                    <w:bottom w:val="none" w:sz="0" w:space="0" w:color="auto"/>
                                    <w:right w:val="none" w:sz="0" w:space="0" w:color="auto"/>
                                  </w:divBdr>
                                </w:div>
                                <w:div w:id="14708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ci.org" TargetMode="External"/><Relationship Id="rId5" Type="http://schemas.openxmlformats.org/officeDocument/2006/relationships/settings" Target="settings.xml"/><Relationship Id="rId10" Type="http://schemas.openxmlformats.org/officeDocument/2006/relationships/hyperlink" Target="http://www.ala.org/acrl/AiA" TargetMode="External"/><Relationship Id="rId4" Type="http://schemas.microsoft.com/office/2007/relationships/stylesWithEffects" Target="stylesWithEffects.xml"/><Relationship Id="rId9" Type="http://schemas.openxmlformats.org/officeDocument/2006/relationships/hyperlink" Target="http://www.acrl.ala.org/val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0CBB-6579-4F32-B8B3-99C071F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Stinson</dc:creator>
  <cp:lastModifiedBy>user</cp:lastModifiedBy>
  <cp:revision>2</cp:revision>
  <cp:lastPrinted>2015-03-13T17:23:00Z</cp:lastPrinted>
  <dcterms:created xsi:type="dcterms:W3CDTF">2015-04-02T19:34:00Z</dcterms:created>
  <dcterms:modified xsi:type="dcterms:W3CDTF">2015-04-02T19:34:00Z</dcterms:modified>
</cp:coreProperties>
</file>