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705532" w:rsidP="0086124A">
      <w:pPr>
        <w:spacing w:line="240" w:lineRule="auto"/>
        <w:ind w:left="2160" w:firstLine="720"/>
        <w:contextualSpacing/>
        <w:rPr>
          <w:b/>
        </w:rPr>
      </w:pPr>
      <w:r>
        <w:rPr>
          <w:b/>
        </w:rPr>
        <w:t xml:space="preserve">Report for Academic Year </w:t>
      </w:r>
      <w:r w:rsidR="00C379B3">
        <w:rPr>
          <w:b/>
        </w:rPr>
        <w:t>2020</w:t>
      </w:r>
      <w:r w:rsidR="008B10F8" w:rsidRPr="00C379B3">
        <w:rPr>
          <w:b/>
        </w:rPr>
        <w:t>-</w:t>
      </w:r>
      <w:r w:rsidR="00DB3543" w:rsidRPr="00C379B3">
        <w:rPr>
          <w:b/>
        </w:rPr>
        <w:t>20</w:t>
      </w:r>
      <w:r w:rsidR="000656A4" w:rsidRPr="00C379B3">
        <w:rPr>
          <w:b/>
        </w:rPr>
        <w:t>2</w:t>
      </w:r>
      <w:r w:rsidR="00C379B3" w:rsidRPr="00C379B3">
        <w:rPr>
          <w:b/>
        </w:rPr>
        <w:t>1</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0B4C13" w:rsidP="0086124A">
      <w:pPr>
        <w:spacing w:line="240" w:lineRule="auto"/>
        <w:contextualSpacing/>
        <w:rPr>
          <w:b/>
        </w:rPr>
      </w:pPr>
      <w:r>
        <w:rPr>
          <w:b/>
        </w:rPr>
        <w:t xml:space="preserve">Department/Program: </w:t>
      </w:r>
      <w:r w:rsidR="00AA7F89">
        <w:rPr>
          <w:b/>
        </w:rPr>
        <w:t>Computer Science</w:t>
      </w:r>
      <w:r w:rsidR="008B10F8"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DB3543">
            <w:rPr>
              <w:b/>
            </w:rPr>
            <w:t>Michael R. Anderson</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DB3543">
            <w:rPr>
              <w:b/>
            </w:rPr>
            <w:t>andersmr@wvstateu.edu</w:t>
          </w:r>
        </w:sdtContent>
      </w:sdt>
    </w:p>
    <w:p w:rsidR="008B10F8" w:rsidRPr="008B10F8" w:rsidRDefault="008B10F8" w:rsidP="0086124A">
      <w:pPr>
        <w:pStyle w:val="ListParagraph"/>
        <w:spacing w:line="240" w:lineRule="auto"/>
        <w:ind w:left="360"/>
        <w:rPr>
          <w:b/>
        </w:rPr>
      </w:pPr>
    </w:p>
    <w:p w:rsidR="00764660" w:rsidRPr="00CD0CFC" w:rsidRDefault="008B10F8" w:rsidP="00764660">
      <w:pPr>
        <w:pStyle w:val="ListParagraph"/>
        <w:numPr>
          <w:ilvl w:val="0"/>
          <w:numId w:val="1"/>
        </w:numPr>
        <w:spacing w:line="240" w:lineRule="auto"/>
        <w:ind w:left="360"/>
      </w:pPr>
      <w:r w:rsidRPr="00764660">
        <w:rPr>
          <w:b/>
        </w:rPr>
        <w:t>Which learning outcomes did you measure this past year?</w:t>
      </w:r>
      <w:r w:rsidRPr="00A077E4">
        <w:t xml:space="preserve"> </w:t>
      </w:r>
      <w:r w:rsidR="00764660" w:rsidRPr="00CD0CFC">
        <w:t xml:space="preserve">The computer science program </w:t>
      </w:r>
      <w:r w:rsidR="00C379B3">
        <w:t xml:space="preserve">measured PLOs 1, 3, 5, 6.  (PLOs 2, 4 are measured based on student portfolios, which were not collected during CS 408 in </w:t>
      </w:r>
      <w:proofErr w:type="gramStart"/>
      <w:r w:rsidR="00C379B3">
        <w:t>Fall</w:t>
      </w:r>
      <w:proofErr w:type="gramEnd"/>
      <w:r w:rsidR="00C379B3">
        <w:t xml:space="preserve"> 2020).  During </w:t>
      </w:r>
      <w:proofErr w:type="gramStart"/>
      <w:r w:rsidR="00C379B3">
        <w:t>Fall</w:t>
      </w:r>
      <w:proofErr w:type="gramEnd"/>
      <w:r w:rsidR="00C379B3">
        <w:t xml:space="preserve"> 2020</w:t>
      </w:r>
      <w:r w:rsidR="000656A4">
        <w:t>,</w:t>
      </w:r>
      <w:r w:rsidR="00764660" w:rsidRPr="00CD0CFC">
        <w:t xml:space="preserve"> </w:t>
      </w:r>
      <w:r w:rsidR="000656A4">
        <w:t>o</w:t>
      </w:r>
      <w:r w:rsidR="00C379B3">
        <w:t xml:space="preserve">utcomes 1, </w:t>
      </w:r>
      <w:r w:rsidR="00764660" w:rsidRPr="00CD0CFC">
        <w:t xml:space="preserve">3, 5, 6 (final measurement) </w:t>
      </w:r>
      <w:r w:rsidR="00764660">
        <w:t>were measured in senior seminar</w:t>
      </w:r>
      <w:r w:rsidR="00C379B3">
        <w:t xml:space="preserve"> (CS 408).  The initial measurement (in CS 102) of outcomes 1 and 3 was not carried out in </w:t>
      </w:r>
      <w:proofErr w:type="gramStart"/>
      <w:r w:rsidR="00C379B3">
        <w:t>Fall</w:t>
      </w:r>
      <w:proofErr w:type="gramEnd"/>
      <w:r w:rsidR="00C379B3">
        <w:t xml:space="preserve"> 2020 for some reason, but was done in Spring 2021. The second measurement (of outcomes 1, 3, 5, 6) was not done in </w:t>
      </w:r>
      <w:proofErr w:type="gramStart"/>
      <w:r w:rsidR="00C379B3">
        <w:t>Spring</w:t>
      </w:r>
      <w:proofErr w:type="gramEnd"/>
      <w:r w:rsidR="00C379B3">
        <w:t xml:space="preserve"> 2021, perhaps due to a new faculty member not being fully integrated in the assessment system.</w:t>
      </w:r>
    </w:p>
    <w:p w:rsidR="0086124A" w:rsidRDefault="0086124A" w:rsidP="00764660">
      <w:pPr>
        <w:pStyle w:val="ListParagraph"/>
        <w:spacing w:line="240" w:lineRule="auto"/>
        <w:ind w:left="360"/>
      </w:pP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764660" w:rsidRPr="00CD0CFC" w:rsidRDefault="00764660" w:rsidP="00764660">
      <w:pPr>
        <w:pStyle w:val="ListParagraph"/>
      </w:pPr>
      <w:r w:rsidRPr="00CD0CFC">
        <w:t xml:space="preserve">Outcomes were measured </w:t>
      </w:r>
      <w:r w:rsidR="000656A4">
        <w:t>in CS 102 (initial measurement)</w:t>
      </w:r>
      <w:r w:rsidRPr="00CD0CFC">
        <w:t xml:space="preserve"> and CS 408 (final measurement.</w:t>
      </w:r>
    </w:p>
    <w:p w:rsidR="0086124A" w:rsidRDefault="0086124A" w:rsidP="0086124A">
      <w:pPr>
        <w:pStyle w:val="ListParagraph"/>
        <w:spacing w:line="240" w:lineRule="auto"/>
      </w:pPr>
    </w:p>
    <w:p w:rsidR="00764660" w:rsidRPr="00CD0CFC" w:rsidRDefault="00243DE2" w:rsidP="00764660">
      <w:pPr>
        <w:ind w:left="360"/>
      </w:pPr>
      <w:r w:rsidRPr="00BF3E21">
        <w:rPr>
          <w:b/>
        </w:rPr>
        <w:t>How did you assess the selected program learning</w:t>
      </w:r>
      <w:r w:rsidR="001C78AC" w:rsidRPr="00BF3E21">
        <w:rPr>
          <w:b/>
        </w:rPr>
        <w:t xml:space="preserve"> outcomes?</w:t>
      </w:r>
      <w:r w:rsidR="001C78AC">
        <w:t xml:space="preserve"> </w:t>
      </w:r>
      <w:r w:rsidR="00764660" w:rsidRPr="00CD0CFC">
        <w:t xml:space="preserve">Outcomes 1, 3, 5, 6 were measured using standard departmental exams combined with item analysis.  Outcomes 2 and 4 were </w:t>
      </w:r>
      <w:r w:rsidR="00764660">
        <w:t xml:space="preserve">to be </w:t>
      </w:r>
      <w:r w:rsidR="00764660" w:rsidRPr="00CD0CFC">
        <w:t>me</w:t>
      </w:r>
      <w:r w:rsidR="00705532">
        <w:t>asured using student portfolios</w:t>
      </w:r>
      <w:r w:rsidR="000656A4">
        <w:t xml:space="preserve">, however, the portfolios were not </w:t>
      </w:r>
      <w:r w:rsidR="00C379B3">
        <w:t xml:space="preserve">collected in </w:t>
      </w:r>
      <w:proofErr w:type="gramStart"/>
      <w:r w:rsidR="00C379B3">
        <w:t>Fall</w:t>
      </w:r>
      <w:proofErr w:type="gramEnd"/>
      <w:r w:rsidR="00C379B3">
        <w:t xml:space="preserve"> 2020</w:t>
      </w:r>
      <w:r w:rsidR="000656A4">
        <w:t>.</w:t>
      </w:r>
    </w:p>
    <w:p w:rsidR="0086124A" w:rsidRPr="000656A4" w:rsidRDefault="0086124A" w:rsidP="000656A4">
      <w:pPr>
        <w:pStyle w:val="ListParagraph"/>
        <w:spacing w:line="240" w:lineRule="auto"/>
        <w:ind w:left="360"/>
      </w:pPr>
    </w:p>
    <w:p w:rsidR="008B10F8" w:rsidRP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86124A" w:rsidRDefault="00BF3E21" w:rsidP="0086124A">
      <w:pPr>
        <w:pStyle w:val="ListParagraph"/>
        <w:spacing w:line="240" w:lineRule="auto"/>
      </w:pPr>
      <w:r>
        <w:t>For the initial measurement of PLOs 1</w:t>
      </w:r>
      <w:r w:rsidR="00764660">
        <w:t xml:space="preserve"> and 3</w:t>
      </w:r>
      <w:r w:rsidR="00C379B3">
        <w:t xml:space="preserve"> in </w:t>
      </w:r>
      <w:proofErr w:type="gramStart"/>
      <w:r w:rsidR="00C379B3">
        <w:t>Spring</w:t>
      </w:r>
      <w:proofErr w:type="gramEnd"/>
      <w:r w:rsidR="00C379B3">
        <w:t xml:space="preserve"> 2021</w:t>
      </w:r>
      <w:r>
        <w:t xml:space="preserve">, </w:t>
      </w:r>
      <w:r w:rsidR="00C379B3">
        <w:t>seven</w:t>
      </w:r>
      <w:r>
        <w:t xml:space="preserve"> students were included.  For the </w:t>
      </w:r>
      <w:r w:rsidR="00B17EBC">
        <w:t xml:space="preserve">final measurement of </w:t>
      </w:r>
      <w:r>
        <w:t>PLOs</w:t>
      </w:r>
      <w:r w:rsidR="00B17EBC">
        <w:t xml:space="preserve"> 1</w:t>
      </w:r>
      <w:r w:rsidR="00764660">
        <w:t>, 3, 5, 6</w:t>
      </w:r>
      <w:r w:rsidR="00C379B3">
        <w:t xml:space="preserve"> in </w:t>
      </w:r>
      <w:proofErr w:type="gramStart"/>
      <w:r w:rsidR="00C379B3">
        <w:t>Fall</w:t>
      </w:r>
      <w:proofErr w:type="gramEnd"/>
      <w:r w:rsidR="00C379B3">
        <w:t xml:space="preserve"> 2020</w:t>
      </w:r>
      <w:r>
        <w:t xml:space="preserve">, </w:t>
      </w:r>
      <w:r w:rsidR="00C379B3">
        <w:t>six</w:t>
      </w:r>
      <w:r>
        <w:t xml:space="preserve"> students were included.</w:t>
      </w:r>
      <w:r w:rsidR="00705532">
        <w:t xml:space="preserve">  </w:t>
      </w:r>
    </w:p>
    <w:p w:rsidR="004B54A5" w:rsidRPr="008B10F8" w:rsidRDefault="004B54A5" w:rsidP="0086124A">
      <w:pPr>
        <w:pStyle w:val="ListParagraph"/>
        <w:spacing w:line="240" w:lineRule="auto"/>
        <w:rPr>
          <w:b/>
        </w:rPr>
      </w:pPr>
    </w:p>
    <w:p w:rsidR="008B10F8" w:rsidRPr="008A12D1" w:rsidRDefault="008B10F8" w:rsidP="0086124A">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8A12D1">
        <w:rPr>
          <w:b/>
        </w:rPr>
        <w:t>?</w:t>
      </w:r>
    </w:p>
    <w:p w:rsidR="008A12D1" w:rsidRPr="008A12D1" w:rsidRDefault="00C379B3" w:rsidP="008A12D1">
      <w:pPr>
        <w:pStyle w:val="ListParagraph"/>
        <w:spacing w:after="120" w:line="240" w:lineRule="auto"/>
        <w:ind w:left="360"/>
      </w:pPr>
      <w:r>
        <w:t>A</w:t>
      </w:r>
      <w:r w:rsidR="008A12D1">
        <w:t>ll students who were present the day the test was given were included</w:t>
      </w:r>
    </w:p>
    <w:p w:rsidR="008B10F8" w:rsidRDefault="008B10F8" w:rsidP="0086124A">
      <w:pPr>
        <w:pStyle w:val="ListParagraph"/>
        <w:spacing w:line="240" w:lineRule="auto"/>
        <w:rPr>
          <w:b/>
        </w:rPr>
      </w:pPr>
    </w:p>
    <w:p w:rsidR="008B10F8" w:rsidRDefault="00D324B5" w:rsidP="0086124A">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rsidR="008B10F8" w:rsidRDefault="008B10F8" w:rsidP="0086124A">
      <w:pPr>
        <w:spacing w:line="240" w:lineRule="auto"/>
        <w:contextualSpacing/>
      </w:pPr>
    </w:p>
    <w:p w:rsidR="0086124A" w:rsidRDefault="008A12D1" w:rsidP="0086124A">
      <w:pPr>
        <w:spacing w:line="240" w:lineRule="auto"/>
        <w:contextualSpacing/>
      </w:pPr>
      <w:r>
        <w:t>All instruments were constructed in-house.</w:t>
      </w:r>
    </w:p>
    <w:p w:rsidR="008A12D1" w:rsidRDefault="008A12D1" w:rsidP="0086124A">
      <w:pPr>
        <w:spacing w:line="240" w:lineRule="auto"/>
        <w:contextualSpacing/>
      </w:pPr>
    </w:p>
    <w:p w:rsidR="008A12D1" w:rsidRDefault="008A12D1" w:rsidP="0086124A">
      <w:pPr>
        <w:spacing w:line="240" w:lineRule="auto"/>
        <w:contextualSpacing/>
      </w:pPr>
    </w:p>
    <w:p w:rsidR="008B10F8" w:rsidRPr="003D76AD" w:rsidRDefault="008B10F8" w:rsidP="0086124A">
      <w:pPr>
        <w:pStyle w:val="ListParagraph"/>
        <w:numPr>
          <w:ilvl w:val="0"/>
          <w:numId w:val="1"/>
        </w:numPr>
        <w:spacing w:line="240" w:lineRule="auto"/>
        <w:ind w:left="360"/>
        <w:rPr>
          <w:b/>
        </w:rPr>
      </w:pPr>
      <w:r w:rsidRPr="003D76AD">
        <w:rPr>
          <w:b/>
        </w:rPr>
        <w:t xml:space="preserve">Who analyzed results and how were they analyzed </w:t>
      </w:r>
    </w:p>
    <w:p w:rsidR="008B10F8" w:rsidRDefault="008A12D1" w:rsidP="0086124A">
      <w:pPr>
        <w:spacing w:line="240" w:lineRule="auto"/>
        <w:contextualSpacing/>
      </w:pPr>
      <w:r>
        <w:t>The data was run through two computer programs to generate a score for each PLO and an item analysis of the test results.  These were then discussed by the department’s assessment committee with an eye towards whether PLO scores improve from measurement to measurement.</w:t>
      </w:r>
      <w:r w:rsidR="00705532">
        <w:t xml:space="preserve">  Portfolios were evaluated by the department’s assessment committee.</w:t>
      </w:r>
    </w:p>
    <w:p w:rsidR="0086124A" w:rsidRPr="00A077E4" w:rsidRDefault="0086124A" w:rsidP="0086124A">
      <w:pPr>
        <w:spacing w:line="240" w:lineRule="auto"/>
        <w:contextualSpacing/>
      </w:pPr>
    </w:p>
    <w:p w:rsidR="008B10F8"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p>
    <w:p w:rsidR="008A12D1" w:rsidRDefault="008A12D1" w:rsidP="008A12D1">
      <w:pPr>
        <w:spacing w:after="0" w:line="240" w:lineRule="auto"/>
        <w:rPr>
          <w:i/>
        </w:rPr>
      </w:pPr>
    </w:p>
    <w:p w:rsidR="008A12D1" w:rsidRDefault="008A12D1" w:rsidP="008A12D1">
      <w:pPr>
        <w:spacing w:after="0" w:line="240" w:lineRule="auto"/>
        <w:rPr>
          <w:i/>
        </w:rPr>
      </w:pPr>
      <w:r>
        <w:rPr>
          <w:i/>
        </w:rPr>
        <w:t xml:space="preserve">Data: </w:t>
      </w:r>
    </w:p>
    <w:p w:rsidR="004B54A5" w:rsidRDefault="00705532" w:rsidP="008A12D1">
      <w:pPr>
        <w:spacing w:after="0" w:line="240" w:lineRule="auto"/>
      </w:pPr>
      <w:r>
        <w:t>Test 1:</w:t>
      </w:r>
    </w:p>
    <w:tbl>
      <w:tblPr>
        <w:tblW w:w="7707" w:type="dxa"/>
        <w:tblLook w:val="04A0" w:firstRow="1" w:lastRow="0" w:firstColumn="1" w:lastColumn="0" w:noHBand="0" w:noVBand="1"/>
      </w:tblPr>
      <w:tblGrid>
        <w:gridCol w:w="960"/>
        <w:gridCol w:w="984"/>
        <w:gridCol w:w="960"/>
        <w:gridCol w:w="1072"/>
        <w:gridCol w:w="960"/>
        <w:gridCol w:w="1173"/>
        <w:gridCol w:w="960"/>
        <w:gridCol w:w="1050"/>
      </w:tblGrid>
      <w:tr w:rsidR="00C379B3" w:rsidRPr="00C379B3" w:rsidTr="00C379B3">
        <w:trPr>
          <w:trHeight w:val="255"/>
        </w:trPr>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rPr>
                <w:rFonts w:ascii="Arial" w:eastAsia="Times New Roman" w:hAnsi="Arial" w:cs="Arial"/>
                <w:color w:val="000000"/>
                <w:sz w:val="20"/>
                <w:szCs w:val="20"/>
              </w:rPr>
            </w:pPr>
            <w:r w:rsidRPr="00C379B3">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rPr>
                <w:rFonts w:ascii="Arial" w:eastAsia="Times New Roman" w:hAnsi="Arial" w:cs="Arial"/>
                <w:color w:val="000000"/>
                <w:sz w:val="20"/>
                <w:szCs w:val="20"/>
              </w:rPr>
            </w:pPr>
            <w:r w:rsidRPr="00C379B3">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rPr>
                <w:rFonts w:ascii="Arial" w:eastAsia="Times New Roman" w:hAnsi="Arial" w:cs="Arial"/>
                <w:color w:val="000000"/>
                <w:sz w:val="20"/>
                <w:szCs w:val="20"/>
              </w:rPr>
            </w:pPr>
            <w:r w:rsidRPr="00C379B3">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rPr>
                <w:rFonts w:ascii="Arial" w:eastAsia="Times New Roman" w:hAnsi="Arial" w:cs="Arial"/>
                <w:color w:val="000000"/>
                <w:sz w:val="20"/>
                <w:szCs w:val="20"/>
              </w:rPr>
            </w:pPr>
            <w:r w:rsidRPr="00C379B3">
              <w:rPr>
                <w:rFonts w:ascii="Arial" w:eastAsia="Times New Roman" w:hAnsi="Arial" w:cs="Arial"/>
                <w:color w:val="000000"/>
                <w:sz w:val="20"/>
                <w:szCs w:val="20"/>
              </w:rPr>
              <w:t>Mastered</w:t>
            </w:r>
          </w:p>
        </w:tc>
      </w:tr>
      <w:tr w:rsidR="00C379B3" w:rsidRPr="00C379B3" w:rsidTr="00C379B3">
        <w:trPr>
          <w:trHeight w:val="255"/>
        </w:trPr>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rPr>
                <w:rFonts w:ascii="Arial" w:eastAsia="Times New Roman" w:hAnsi="Arial" w:cs="Arial"/>
                <w:color w:val="000000"/>
                <w:sz w:val="20"/>
                <w:szCs w:val="20"/>
              </w:rPr>
            </w:pPr>
            <w:r w:rsidRPr="00C379B3">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r w:rsidRPr="00C379B3">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r w:rsidRPr="00C379B3">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r w:rsidRPr="00C379B3">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r w:rsidRPr="00C379B3">
              <w:rPr>
                <w:rFonts w:ascii="Arial" w:eastAsia="Times New Roman" w:hAnsi="Arial" w:cs="Arial"/>
                <w:color w:val="000000"/>
                <w:sz w:val="20"/>
                <w:szCs w:val="20"/>
              </w:rPr>
              <w:t>0</w:t>
            </w:r>
          </w:p>
        </w:tc>
      </w:tr>
      <w:tr w:rsidR="00C379B3" w:rsidRPr="00C379B3" w:rsidTr="00C379B3">
        <w:trPr>
          <w:trHeight w:val="255"/>
        </w:trPr>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rPr>
                <w:rFonts w:ascii="Arial" w:eastAsia="Times New Roman" w:hAnsi="Arial" w:cs="Arial"/>
                <w:color w:val="000000"/>
                <w:sz w:val="20"/>
                <w:szCs w:val="20"/>
              </w:rPr>
            </w:pPr>
            <w:r w:rsidRPr="00C379B3">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r w:rsidRPr="00C379B3">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r w:rsidRPr="00C379B3">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r w:rsidRPr="00C379B3">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379B3" w:rsidRPr="00C379B3" w:rsidRDefault="00C379B3" w:rsidP="00C379B3">
            <w:pPr>
              <w:spacing w:after="0" w:line="240" w:lineRule="auto"/>
              <w:jc w:val="center"/>
              <w:rPr>
                <w:rFonts w:ascii="Arial" w:eastAsia="Times New Roman" w:hAnsi="Arial" w:cs="Arial"/>
                <w:color w:val="000000"/>
                <w:sz w:val="20"/>
                <w:szCs w:val="20"/>
              </w:rPr>
            </w:pPr>
            <w:r w:rsidRPr="00C379B3">
              <w:rPr>
                <w:rFonts w:ascii="Arial" w:eastAsia="Times New Roman" w:hAnsi="Arial" w:cs="Arial"/>
                <w:color w:val="000000"/>
                <w:sz w:val="20"/>
                <w:szCs w:val="20"/>
              </w:rPr>
              <w:t>1</w:t>
            </w:r>
          </w:p>
        </w:tc>
      </w:tr>
    </w:tbl>
    <w:p w:rsidR="00D028F6" w:rsidRDefault="00D028F6" w:rsidP="008A12D1">
      <w:pPr>
        <w:spacing w:after="0" w:line="240" w:lineRule="auto"/>
      </w:pPr>
    </w:p>
    <w:p w:rsidR="00036159" w:rsidRDefault="00036159" w:rsidP="008A12D1">
      <w:pPr>
        <w:spacing w:after="0" w:line="240" w:lineRule="auto"/>
      </w:pPr>
      <w:r>
        <w:t>Test 3:</w:t>
      </w:r>
    </w:p>
    <w:tbl>
      <w:tblPr>
        <w:tblW w:w="7707" w:type="dxa"/>
        <w:tblLook w:val="04A0" w:firstRow="1" w:lastRow="0" w:firstColumn="1" w:lastColumn="0" w:noHBand="0" w:noVBand="1"/>
      </w:tblPr>
      <w:tblGrid>
        <w:gridCol w:w="960"/>
        <w:gridCol w:w="984"/>
        <w:gridCol w:w="960"/>
        <w:gridCol w:w="1072"/>
        <w:gridCol w:w="960"/>
        <w:gridCol w:w="1173"/>
        <w:gridCol w:w="960"/>
        <w:gridCol w:w="1050"/>
      </w:tblGrid>
      <w:tr w:rsidR="00036159" w:rsidRPr="00036159" w:rsidTr="00036159">
        <w:trPr>
          <w:trHeight w:val="255"/>
        </w:trPr>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r w:rsidRPr="00036159">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r w:rsidRPr="00036159">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r w:rsidRPr="00036159">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r w:rsidRPr="00036159">
              <w:rPr>
                <w:rFonts w:ascii="Arial" w:eastAsia="Times New Roman" w:hAnsi="Arial" w:cs="Arial"/>
                <w:color w:val="000000"/>
                <w:sz w:val="20"/>
                <w:szCs w:val="20"/>
              </w:rPr>
              <w:t>Mastered</w:t>
            </w:r>
          </w:p>
        </w:tc>
      </w:tr>
      <w:tr w:rsidR="00036159" w:rsidRPr="00036159" w:rsidTr="00036159">
        <w:trPr>
          <w:trHeight w:val="255"/>
        </w:trPr>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r w:rsidRPr="00036159">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0</w:t>
            </w:r>
          </w:p>
        </w:tc>
      </w:tr>
      <w:tr w:rsidR="00036159" w:rsidRPr="00036159" w:rsidTr="00036159">
        <w:trPr>
          <w:trHeight w:val="255"/>
        </w:trPr>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r w:rsidRPr="00036159">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2</w:t>
            </w:r>
          </w:p>
        </w:tc>
      </w:tr>
      <w:tr w:rsidR="00036159" w:rsidRPr="00036159" w:rsidTr="00036159">
        <w:trPr>
          <w:trHeight w:val="255"/>
        </w:trPr>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r w:rsidRPr="00036159">
              <w:rPr>
                <w:rFonts w:ascii="Arial" w:eastAsia="Times New Roman" w:hAnsi="Arial" w:cs="Arial"/>
                <w:color w:val="000000"/>
                <w:sz w:val="20"/>
                <w:szCs w:val="20"/>
              </w:rPr>
              <w:t>PLO 5</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0</w:t>
            </w:r>
          </w:p>
        </w:tc>
      </w:tr>
      <w:tr w:rsidR="00036159" w:rsidRPr="00036159" w:rsidTr="00036159">
        <w:trPr>
          <w:trHeight w:val="255"/>
        </w:trPr>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rPr>
                <w:rFonts w:ascii="Arial" w:eastAsia="Times New Roman" w:hAnsi="Arial" w:cs="Arial"/>
                <w:color w:val="000000"/>
                <w:sz w:val="20"/>
                <w:szCs w:val="20"/>
              </w:rPr>
            </w:pPr>
            <w:r w:rsidRPr="00036159">
              <w:rPr>
                <w:rFonts w:ascii="Arial" w:eastAsia="Times New Roman" w:hAnsi="Arial" w:cs="Arial"/>
                <w:color w:val="000000"/>
                <w:sz w:val="20"/>
                <w:szCs w:val="20"/>
              </w:rPr>
              <w:t>PLO 6</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036159" w:rsidRPr="00036159" w:rsidRDefault="00036159" w:rsidP="00036159">
            <w:pPr>
              <w:spacing w:after="0" w:line="240" w:lineRule="auto"/>
              <w:jc w:val="center"/>
              <w:rPr>
                <w:rFonts w:ascii="Arial" w:eastAsia="Times New Roman" w:hAnsi="Arial" w:cs="Arial"/>
                <w:color w:val="000000"/>
                <w:sz w:val="20"/>
                <w:szCs w:val="20"/>
              </w:rPr>
            </w:pPr>
            <w:r w:rsidRPr="00036159">
              <w:rPr>
                <w:rFonts w:ascii="Arial" w:eastAsia="Times New Roman" w:hAnsi="Arial" w:cs="Arial"/>
                <w:color w:val="000000"/>
                <w:sz w:val="20"/>
                <w:szCs w:val="20"/>
              </w:rPr>
              <w:t>1</w:t>
            </w:r>
          </w:p>
        </w:tc>
      </w:tr>
    </w:tbl>
    <w:p w:rsidR="00036159" w:rsidRDefault="00036159" w:rsidP="008A12D1">
      <w:pPr>
        <w:spacing w:after="0" w:line="240" w:lineRule="auto"/>
      </w:pPr>
    </w:p>
    <w:p w:rsidR="00D028F6" w:rsidRDefault="00036159" w:rsidP="00036159">
      <w:pPr>
        <w:autoSpaceDE w:val="0"/>
        <w:autoSpaceDN w:val="0"/>
        <w:adjustRightInd w:val="0"/>
        <w:spacing w:after="0" w:line="240" w:lineRule="auto"/>
      </w:pPr>
      <w:r>
        <w:t>Compared to previous years, the r</w:t>
      </w:r>
      <w:r w:rsidRPr="00036159">
        <w:t xml:space="preserve">esults </w:t>
      </w:r>
      <w:r>
        <w:t xml:space="preserve">seem to </w:t>
      </w:r>
      <w:r w:rsidRPr="00036159">
        <w:t>show that students</w:t>
      </w:r>
      <w:r>
        <w:t xml:space="preserve"> are</w:t>
      </w:r>
      <w:r w:rsidRPr="00036159">
        <w:t xml:space="preserve"> having </w:t>
      </w:r>
      <w:r>
        <w:t xml:space="preserve">less </w:t>
      </w:r>
      <w:r w:rsidRPr="00036159">
        <w:t>trouble</w:t>
      </w:r>
      <w:r>
        <w:t xml:space="preserve"> with the fundamentals (PLO 1), and program validity (PLO 5), while still having trouble </w:t>
      </w:r>
      <w:r w:rsidRPr="00036159">
        <w:t>understanding the connections between the major branches (PLO 6) (though this may</w:t>
      </w:r>
      <w:r>
        <w:t xml:space="preserve"> </w:t>
      </w:r>
      <w:r w:rsidRPr="00036159">
        <w:t>be better determined from portfolios). Students do well in documentation (PLO 3).</w:t>
      </w:r>
    </w:p>
    <w:p w:rsidR="00036159" w:rsidRPr="00036159" w:rsidRDefault="00036159" w:rsidP="00036159">
      <w:pPr>
        <w:autoSpaceDE w:val="0"/>
        <w:autoSpaceDN w:val="0"/>
        <w:adjustRightInd w:val="0"/>
        <w:spacing w:after="0" w:line="240" w:lineRule="auto"/>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B17EBC" w:rsidRDefault="00B17EBC" w:rsidP="00B17EBC">
      <w:pPr>
        <w:pStyle w:val="ListParagraph"/>
        <w:spacing w:line="240" w:lineRule="auto"/>
        <w:ind w:left="360"/>
      </w:pPr>
    </w:p>
    <w:p w:rsidR="00036159" w:rsidRDefault="008E1842" w:rsidP="00B17EBC">
      <w:pPr>
        <w:pStyle w:val="ListParagraph"/>
        <w:spacing w:line="240" w:lineRule="auto"/>
        <w:ind w:left="360"/>
      </w:pPr>
      <w:r>
        <w:t>An evaluation rubric for the portfolios will continue to be worked on.</w:t>
      </w:r>
      <w:r w:rsidR="00036159">
        <w:t xml:space="preserve">  </w:t>
      </w:r>
    </w:p>
    <w:p w:rsidR="00036159" w:rsidRDefault="00036159" w:rsidP="00B17EBC">
      <w:pPr>
        <w:pStyle w:val="ListParagraph"/>
        <w:spacing w:line="240" w:lineRule="auto"/>
        <w:ind w:left="360"/>
      </w:pPr>
    </w:p>
    <w:p w:rsidR="00B17EBC" w:rsidRPr="00B17EBC" w:rsidRDefault="00036159" w:rsidP="00B17EBC">
      <w:pPr>
        <w:pStyle w:val="ListParagraph"/>
        <w:spacing w:line="240" w:lineRule="auto"/>
        <w:ind w:left="360"/>
      </w:pPr>
      <w:r>
        <w:t xml:space="preserve">On a related note, an assessment plan for the MS in Computer Science program is being worked on – PLOs have been created, the curriculum map is being developed, but no instruments have been created yet. </w:t>
      </w:r>
    </w:p>
    <w:p w:rsidR="002716B2" w:rsidRDefault="002716B2" w:rsidP="0086124A">
      <w:pPr>
        <w:pStyle w:val="ListParagraph"/>
        <w:spacing w:line="240" w:lineRule="auto"/>
      </w:pP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rsidR="000B4C13" w:rsidRDefault="000B4C13">
      <w:pPr>
        <w:rPr>
          <w:rFonts w:eastAsia="Calibri"/>
        </w:rPr>
      </w:pPr>
      <w:r>
        <w:br w:type="page"/>
      </w:r>
    </w:p>
    <w:p w:rsidR="00F10A8C" w:rsidRDefault="00CB631F" w:rsidP="00F10A8C">
      <w:pPr>
        <w:pStyle w:val="ListParagraph"/>
      </w:pPr>
      <w: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6" o:title=""/>
          </v:shape>
          <o:OLEObject Type="Embed" ProgID="AcroExch.Document.DC" ShapeID="_x0000_i1025" DrawAspect="Content" ObjectID="_1695806339" r:id="rId7"/>
        </w:object>
      </w:r>
    </w:p>
    <w:p w:rsidR="000B4C13" w:rsidRDefault="000B4C13">
      <w:pPr>
        <w:rPr>
          <w:rFonts w:eastAsia="Calibri"/>
        </w:rPr>
      </w:pPr>
      <w:r>
        <w:br w:type="page"/>
      </w:r>
      <w:r w:rsidR="00CB631F">
        <w:object w:dxaOrig="8925" w:dyaOrig="12630">
          <v:shape id="_x0000_i1026" type="#_x0000_t75" style="width:447pt;height:631.5pt" o:ole="">
            <v:imagedata r:id="rId8" o:title=""/>
          </v:shape>
          <o:OLEObject Type="Embed" ProgID="AcroExch.Document.DC" ShapeID="_x0000_i1026" DrawAspect="Content" ObjectID="_1695806340" r:id="rId9"/>
        </w:object>
      </w:r>
    </w:p>
    <w:p w:rsidR="000B4C13" w:rsidRDefault="00CB631F" w:rsidP="00F10A8C">
      <w:pPr>
        <w:pStyle w:val="ListParagraph"/>
        <w:spacing w:line="240" w:lineRule="auto"/>
      </w:pPr>
      <w:r>
        <w:object w:dxaOrig="8925" w:dyaOrig="12630">
          <v:shape id="_x0000_i1027" type="#_x0000_t75" style="width:447pt;height:631.5pt" o:ole="">
            <v:imagedata r:id="rId10" o:title=""/>
          </v:shape>
          <o:OLEObject Type="Embed" ProgID="AcroExch.Document.DC" ShapeID="_x0000_i1027" DrawAspect="Content" ObjectID="_1695806341" r:id="rId11"/>
        </w:object>
      </w:r>
    </w:p>
    <w:p w:rsidR="000B4C13" w:rsidRDefault="00CB631F">
      <w:pPr>
        <w:rPr>
          <w:rFonts w:eastAsia="Calibri"/>
        </w:rPr>
      </w:pPr>
      <w:r>
        <w:object w:dxaOrig="8925" w:dyaOrig="12630">
          <v:shape id="_x0000_i1028" type="#_x0000_t75" style="width:447pt;height:631.5pt" o:ole="">
            <v:imagedata r:id="rId12" o:title=""/>
          </v:shape>
          <o:OLEObject Type="Embed" ProgID="AcroExch.Document.DC" ShapeID="_x0000_i1028" DrawAspect="Content" ObjectID="_1695806342" r:id="rId13"/>
        </w:object>
      </w:r>
    </w:p>
    <w:sectPr w:rsidR="000B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36159"/>
    <w:rsid w:val="00047EBA"/>
    <w:rsid w:val="000656A4"/>
    <w:rsid w:val="000B4C13"/>
    <w:rsid w:val="000E1663"/>
    <w:rsid w:val="000E5DC7"/>
    <w:rsid w:val="001C78AC"/>
    <w:rsid w:val="001E5260"/>
    <w:rsid w:val="00243DE2"/>
    <w:rsid w:val="002716B2"/>
    <w:rsid w:val="002E69B8"/>
    <w:rsid w:val="003411F0"/>
    <w:rsid w:val="003866D4"/>
    <w:rsid w:val="003D76AD"/>
    <w:rsid w:val="003E0E84"/>
    <w:rsid w:val="004B54A5"/>
    <w:rsid w:val="005308B9"/>
    <w:rsid w:val="0057559A"/>
    <w:rsid w:val="005A0AC6"/>
    <w:rsid w:val="00622563"/>
    <w:rsid w:val="006D7B3B"/>
    <w:rsid w:val="00701A6F"/>
    <w:rsid w:val="00705532"/>
    <w:rsid w:val="007214EA"/>
    <w:rsid w:val="00764660"/>
    <w:rsid w:val="00796656"/>
    <w:rsid w:val="00796D82"/>
    <w:rsid w:val="007F272A"/>
    <w:rsid w:val="00801FD8"/>
    <w:rsid w:val="00827327"/>
    <w:rsid w:val="00851F67"/>
    <w:rsid w:val="0086124A"/>
    <w:rsid w:val="00870614"/>
    <w:rsid w:val="008A12D1"/>
    <w:rsid w:val="008B10F8"/>
    <w:rsid w:val="008E1842"/>
    <w:rsid w:val="00954E2F"/>
    <w:rsid w:val="009560C3"/>
    <w:rsid w:val="00996E82"/>
    <w:rsid w:val="009D5349"/>
    <w:rsid w:val="009E3FEA"/>
    <w:rsid w:val="00A336E3"/>
    <w:rsid w:val="00AA7F89"/>
    <w:rsid w:val="00AF11E5"/>
    <w:rsid w:val="00B17EBC"/>
    <w:rsid w:val="00B54D5C"/>
    <w:rsid w:val="00BB0AFC"/>
    <w:rsid w:val="00BC793A"/>
    <w:rsid w:val="00BF3E21"/>
    <w:rsid w:val="00C379B3"/>
    <w:rsid w:val="00CB631F"/>
    <w:rsid w:val="00CE7810"/>
    <w:rsid w:val="00CF5462"/>
    <w:rsid w:val="00D028F6"/>
    <w:rsid w:val="00D324B5"/>
    <w:rsid w:val="00D74A85"/>
    <w:rsid w:val="00D950B0"/>
    <w:rsid w:val="00DB2C58"/>
    <w:rsid w:val="00DB3543"/>
    <w:rsid w:val="00DF5D5B"/>
    <w:rsid w:val="00F10A8C"/>
    <w:rsid w:val="00F206BF"/>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644">
      <w:bodyDiv w:val="1"/>
      <w:marLeft w:val="0"/>
      <w:marRight w:val="0"/>
      <w:marTop w:val="0"/>
      <w:marBottom w:val="0"/>
      <w:divBdr>
        <w:top w:val="none" w:sz="0" w:space="0" w:color="auto"/>
        <w:left w:val="none" w:sz="0" w:space="0" w:color="auto"/>
        <w:bottom w:val="none" w:sz="0" w:space="0" w:color="auto"/>
        <w:right w:val="none" w:sz="0" w:space="0" w:color="auto"/>
      </w:divBdr>
    </w:div>
    <w:div w:id="204098101">
      <w:bodyDiv w:val="1"/>
      <w:marLeft w:val="0"/>
      <w:marRight w:val="0"/>
      <w:marTop w:val="0"/>
      <w:marBottom w:val="0"/>
      <w:divBdr>
        <w:top w:val="none" w:sz="0" w:space="0" w:color="auto"/>
        <w:left w:val="none" w:sz="0" w:space="0" w:color="auto"/>
        <w:bottom w:val="none" w:sz="0" w:space="0" w:color="auto"/>
        <w:right w:val="none" w:sz="0" w:space="0" w:color="auto"/>
      </w:divBdr>
    </w:div>
    <w:div w:id="274404962">
      <w:bodyDiv w:val="1"/>
      <w:marLeft w:val="0"/>
      <w:marRight w:val="0"/>
      <w:marTop w:val="0"/>
      <w:marBottom w:val="0"/>
      <w:divBdr>
        <w:top w:val="none" w:sz="0" w:space="0" w:color="auto"/>
        <w:left w:val="none" w:sz="0" w:space="0" w:color="auto"/>
        <w:bottom w:val="none" w:sz="0" w:space="0" w:color="auto"/>
        <w:right w:val="none" w:sz="0" w:space="0" w:color="auto"/>
      </w:divBdr>
    </w:div>
    <w:div w:id="339236597">
      <w:bodyDiv w:val="1"/>
      <w:marLeft w:val="0"/>
      <w:marRight w:val="0"/>
      <w:marTop w:val="0"/>
      <w:marBottom w:val="0"/>
      <w:divBdr>
        <w:top w:val="none" w:sz="0" w:space="0" w:color="auto"/>
        <w:left w:val="none" w:sz="0" w:space="0" w:color="auto"/>
        <w:bottom w:val="none" w:sz="0" w:space="0" w:color="auto"/>
        <w:right w:val="none" w:sz="0" w:space="0" w:color="auto"/>
      </w:divBdr>
    </w:div>
    <w:div w:id="351609640">
      <w:bodyDiv w:val="1"/>
      <w:marLeft w:val="0"/>
      <w:marRight w:val="0"/>
      <w:marTop w:val="0"/>
      <w:marBottom w:val="0"/>
      <w:divBdr>
        <w:top w:val="none" w:sz="0" w:space="0" w:color="auto"/>
        <w:left w:val="none" w:sz="0" w:space="0" w:color="auto"/>
        <w:bottom w:val="none" w:sz="0" w:space="0" w:color="auto"/>
        <w:right w:val="none" w:sz="0" w:space="0" w:color="auto"/>
      </w:divBdr>
    </w:div>
    <w:div w:id="427778984">
      <w:bodyDiv w:val="1"/>
      <w:marLeft w:val="0"/>
      <w:marRight w:val="0"/>
      <w:marTop w:val="0"/>
      <w:marBottom w:val="0"/>
      <w:divBdr>
        <w:top w:val="none" w:sz="0" w:space="0" w:color="auto"/>
        <w:left w:val="none" w:sz="0" w:space="0" w:color="auto"/>
        <w:bottom w:val="none" w:sz="0" w:space="0" w:color="auto"/>
        <w:right w:val="none" w:sz="0" w:space="0" w:color="auto"/>
      </w:divBdr>
    </w:div>
    <w:div w:id="575747676">
      <w:bodyDiv w:val="1"/>
      <w:marLeft w:val="0"/>
      <w:marRight w:val="0"/>
      <w:marTop w:val="0"/>
      <w:marBottom w:val="0"/>
      <w:divBdr>
        <w:top w:val="none" w:sz="0" w:space="0" w:color="auto"/>
        <w:left w:val="none" w:sz="0" w:space="0" w:color="auto"/>
        <w:bottom w:val="none" w:sz="0" w:space="0" w:color="auto"/>
        <w:right w:val="none" w:sz="0" w:space="0" w:color="auto"/>
      </w:divBdr>
    </w:div>
    <w:div w:id="637882710">
      <w:bodyDiv w:val="1"/>
      <w:marLeft w:val="0"/>
      <w:marRight w:val="0"/>
      <w:marTop w:val="0"/>
      <w:marBottom w:val="0"/>
      <w:divBdr>
        <w:top w:val="none" w:sz="0" w:space="0" w:color="auto"/>
        <w:left w:val="none" w:sz="0" w:space="0" w:color="auto"/>
        <w:bottom w:val="none" w:sz="0" w:space="0" w:color="auto"/>
        <w:right w:val="none" w:sz="0" w:space="0" w:color="auto"/>
      </w:divBdr>
    </w:div>
    <w:div w:id="1020470531">
      <w:bodyDiv w:val="1"/>
      <w:marLeft w:val="0"/>
      <w:marRight w:val="0"/>
      <w:marTop w:val="0"/>
      <w:marBottom w:val="0"/>
      <w:divBdr>
        <w:top w:val="none" w:sz="0" w:space="0" w:color="auto"/>
        <w:left w:val="none" w:sz="0" w:space="0" w:color="auto"/>
        <w:bottom w:val="none" w:sz="0" w:space="0" w:color="auto"/>
        <w:right w:val="none" w:sz="0" w:space="0" w:color="auto"/>
      </w:divBdr>
    </w:div>
    <w:div w:id="1473138827">
      <w:bodyDiv w:val="1"/>
      <w:marLeft w:val="0"/>
      <w:marRight w:val="0"/>
      <w:marTop w:val="0"/>
      <w:marBottom w:val="0"/>
      <w:divBdr>
        <w:top w:val="none" w:sz="0" w:space="0" w:color="auto"/>
        <w:left w:val="none" w:sz="0" w:space="0" w:color="auto"/>
        <w:bottom w:val="none" w:sz="0" w:space="0" w:color="auto"/>
        <w:right w:val="none" w:sz="0" w:space="0" w:color="auto"/>
      </w:divBdr>
    </w:div>
    <w:div w:id="1500345008">
      <w:bodyDiv w:val="1"/>
      <w:marLeft w:val="0"/>
      <w:marRight w:val="0"/>
      <w:marTop w:val="0"/>
      <w:marBottom w:val="0"/>
      <w:divBdr>
        <w:top w:val="none" w:sz="0" w:space="0" w:color="auto"/>
        <w:left w:val="none" w:sz="0" w:space="0" w:color="auto"/>
        <w:bottom w:val="none" w:sz="0" w:space="0" w:color="auto"/>
        <w:right w:val="none" w:sz="0" w:space="0" w:color="auto"/>
      </w:divBdr>
    </w:div>
    <w:div w:id="1545603247">
      <w:bodyDiv w:val="1"/>
      <w:marLeft w:val="0"/>
      <w:marRight w:val="0"/>
      <w:marTop w:val="0"/>
      <w:marBottom w:val="0"/>
      <w:divBdr>
        <w:top w:val="none" w:sz="0" w:space="0" w:color="auto"/>
        <w:left w:val="none" w:sz="0" w:space="0" w:color="auto"/>
        <w:bottom w:val="none" w:sz="0" w:space="0" w:color="auto"/>
        <w:right w:val="none" w:sz="0" w:space="0" w:color="auto"/>
      </w:divBdr>
    </w:div>
    <w:div w:id="1588343465">
      <w:bodyDiv w:val="1"/>
      <w:marLeft w:val="0"/>
      <w:marRight w:val="0"/>
      <w:marTop w:val="0"/>
      <w:marBottom w:val="0"/>
      <w:divBdr>
        <w:top w:val="none" w:sz="0" w:space="0" w:color="auto"/>
        <w:left w:val="none" w:sz="0" w:space="0" w:color="auto"/>
        <w:bottom w:val="none" w:sz="0" w:space="0" w:color="auto"/>
        <w:right w:val="none" w:sz="0" w:space="0" w:color="auto"/>
      </w:divBdr>
    </w:div>
    <w:div w:id="1926575009">
      <w:bodyDiv w:val="1"/>
      <w:marLeft w:val="0"/>
      <w:marRight w:val="0"/>
      <w:marTop w:val="0"/>
      <w:marBottom w:val="0"/>
      <w:divBdr>
        <w:top w:val="none" w:sz="0" w:space="0" w:color="auto"/>
        <w:left w:val="none" w:sz="0" w:space="0" w:color="auto"/>
        <w:bottom w:val="none" w:sz="0" w:space="0" w:color="auto"/>
        <w:right w:val="none" w:sz="0" w:space="0" w:color="auto"/>
      </w:divBdr>
    </w:div>
    <w:div w:id="19455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glossaryDocument" Target="glossary/document.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52E62"/>
    <w:rsid w:val="00210144"/>
    <w:rsid w:val="003051E0"/>
    <w:rsid w:val="005468BB"/>
    <w:rsid w:val="006C5645"/>
    <w:rsid w:val="006F4F57"/>
    <w:rsid w:val="00AB38D8"/>
    <w:rsid w:val="00AC4344"/>
    <w:rsid w:val="00CD4BD3"/>
    <w:rsid w:val="00D8321A"/>
    <w:rsid w:val="00DD7D14"/>
    <w:rsid w:val="00DE7001"/>
    <w:rsid w:val="00F8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2016-03-13T17:09:00Z</cp:lastPrinted>
  <dcterms:created xsi:type="dcterms:W3CDTF">2021-10-15T16:33:00Z</dcterms:created>
  <dcterms:modified xsi:type="dcterms:W3CDTF">2021-10-15T16:33:00Z</dcterms:modified>
</cp:coreProperties>
</file>