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5F" w:rsidRDefault="002B095F" w:rsidP="002B09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WVSU </w:t>
      </w:r>
      <w:r w:rsidR="00582990">
        <w:rPr>
          <w:rFonts w:ascii="Times New Roman" w:hAnsi="Times New Roman" w:cs="Times New Roman"/>
          <w:b/>
          <w:sz w:val="24"/>
          <w:szCs w:val="24"/>
        </w:rPr>
        <w:t>Distinguished Scholar</w:t>
      </w:r>
      <w:r>
        <w:rPr>
          <w:rFonts w:ascii="Times New Roman" w:hAnsi="Times New Roman" w:cs="Times New Roman"/>
          <w:b/>
          <w:sz w:val="24"/>
          <w:szCs w:val="24"/>
        </w:rPr>
        <w:t xml:space="preserve"> Award</w:t>
      </w:r>
    </w:p>
    <w:p w:rsidR="002B095F" w:rsidRDefault="002B095F" w:rsidP="002B095F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B095F" w:rsidRDefault="002B095F" w:rsidP="002B095F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Description:  </w:t>
      </w:r>
      <w:r>
        <w:rPr>
          <w:rFonts w:ascii="Times New Roman" w:hAnsi="Times New Roman" w:cs="Times New Roman"/>
          <w:sz w:val="24"/>
          <w:szCs w:val="24"/>
        </w:rPr>
        <w:tab/>
        <w:t xml:space="preserve">The WVSU </w:t>
      </w:r>
      <w:r w:rsidR="00582990">
        <w:rPr>
          <w:rFonts w:ascii="Times New Roman" w:hAnsi="Times New Roman" w:cs="Times New Roman"/>
          <w:sz w:val="24"/>
          <w:szCs w:val="24"/>
        </w:rPr>
        <w:t>Distinguished Scholar</w:t>
      </w:r>
      <w:r>
        <w:rPr>
          <w:rFonts w:ascii="Times New Roman" w:hAnsi="Times New Roman" w:cs="Times New Roman"/>
          <w:sz w:val="24"/>
          <w:szCs w:val="24"/>
        </w:rPr>
        <w:t xml:space="preserve"> Award honors Faculty </w:t>
      </w:r>
      <w:proofErr w:type="gramStart"/>
      <w:r>
        <w:rPr>
          <w:rFonts w:ascii="Times New Roman" w:hAnsi="Times New Roman" w:cs="Times New Roman"/>
          <w:sz w:val="24"/>
          <w:szCs w:val="24"/>
        </w:rPr>
        <w:t>for extraordinary contributions to the University through excellence in research, scholarship, and creative activities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 award is given for scholarship accessible to a national scholarly audience in the individual’s own discipline.  </w:t>
      </w:r>
    </w:p>
    <w:p w:rsidR="002B095F" w:rsidRDefault="002B095F" w:rsidP="002B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95F" w:rsidRDefault="002B095F" w:rsidP="002B095F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Criteria:  </w:t>
      </w:r>
      <w:r>
        <w:rPr>
          <w:rFonts w:ascii="Times New Roman" w:hAnsi="Times New Roman" w:cs="Times New Roman"/>
          <w:sz w:val="24"/>
          <w:szCs w:val="24"/>
        </w:rPr>
        <w:tab/>
        <w:t>The WVSU Research and Scholarly Activity Award honorees will be selected in accordance to the following criteria:</w:t>
      </w:r>
    </w:p>
    <w:p w:rsidR="002B095F" w:rsidRPr="002A1882" w:rsidRDefault="002B095F" w:rsidP="002B0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>Eligible work 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882">
        <w:rPr>
          <w:rFonts w:ascii="Times New Roman" w:hAnsi="Times New Roman" w:cs="Times New Roman"/>
          <w:sz w:val="24"/>
          <w:szCs w:val="24"/>
        </w:rPr>
        <w:t>research and publications, as well as creative and artistic works that have some type of physical representation (i.e. recording)</w:t>
      </w:r>
      <w:r>
        <w:rPr>
          <w:rFonts w:ascii="Times New Roman" w:hAnsi="Times New Roman" w:cs="Times New Roman"/>
          <w:sz w:val="24"/>
          <w:szCs w:val="24"/>
        </w:rPr>
        <w:t xml:space="preserve"> and is accessible to a state, regional, national, or scholarly audience in the individual’s own discipline</w:t>
      </w:r>
      <w:r w:rsidRPr="002A1882">
        <w:rPr>
          <w:rFonts w:ascii="Times New Roman" w:hAnsi="Times New Roman" w:cs="Times New Roman"/>
          <w:sz w:val="24"/>
          <w:szCs w:val="24"/>
        </w:rPr>
        <w:t>.</w:t>
      </w:r>
    </w:p>
    <w:p w:rsidR="002B095F" w:rsidRPr="0042223B" w:rsidRDefault="002B095F" w:rsidP="002B09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>The nominee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A1882">
        <w:rPr>
          <w:rFonts w:ascii="Times New Roman" w:hAnsi="Times New Roman" w:cs="Times New Roman"/>
          <w:sz w:val="24"/>
          <w:szCs w:val="24"/>
        </w:rPr>
        <w:t>s work has been completed during the Faculty member’s tenure at WVSU.</w:t>
      </w:r>
    </w:p>
    <w:p w:rsidR="002B095F" w:rsidRDefault="002B095F" w:rsidP="002B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95F" w:rsidRDefault="002B095F" w:rsidP="002B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of Excellence:</w:t>
      </w:r>
    </w:p>
    <w:p w:rsidR="002B095F" w:rsidRDefault="002B095F" w:rsidP="002B09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>The nominee’s work is accessible to a</w:t>
      </w:r>
      <w:r>
        <w:rPr>
          <w:rFonts w:ascii="Times New Roman" w:hAnsi="Times New Roman" w:cs="Times New Roman"/>
          <w:sz w:val="24"/>
          <w:szCs w:val="24"/>
        </w:rPr>
        <w:t xml:space="preserve"> state, regional,</w:t>
      </w:r>
      <w:r w:rsidRPr="002A1882">
        <w:rPr>
          <w:rFonts w:ascii="Times New Roman" w:hAnsi="Times New Roman" w:cs="Times New Roman"/>
          <w:sz w:val="24"/>
          <w:szCs w:val="24"/>
        </w:rPr>
        <w:t xml:space="preserve"> national</w:t>
      </w:r>
      <w:r>
        <w:rPr>
          <w:rFonts w:ascii="Times New Roman" w:hAnsi="Times New Roman" w:cs="Times New Roman"/>
          <w:sz w:val="24"/>
          <w:szCs w:val="24"/>
        </w:rPr>
        <w:t>, and international</w:t>
      </w:r>
      <w:r w:rsidRPr="002A1882">
        <w:rPr>
          <w:rFonts w:ascii="Times New Roman" w:hAnsi="Times New Roman" w:cs="Times New Roman"/>
          <w:sz w:val="24"/>
          <w:szCs w:val="24"/>
        </w:rPr>
        <w:t xml:space="preserve"> scholarly audience in the individual’s own discipline;</w:t>
      </w:r>
    </w:p>
    <w:p w:rsidR="002B095F" w:rsidRDefault="002B095F" w:rsidP="002B09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nominee’s work has been presented, or cited, in national or international venues, such as professional conferences, scholarly publications, peer reviewed journals, installations, performances, or exhibits;</w:t>
      </w:r>
    </w:p>
    <w:p w:rsidR="002B095F" w:rsidRPr="002A1882" w:rsidRDefault="002B095F" w:rsidP="002B09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nominee’s work has contributed to the advancement of knowledge and/or creative endeavor in his or her field in general</w:t>
      </w:r>
      <w:r w:rsidRPr="002A18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095F" w:rsidRPr="00E505D8" w:rsidRDefault="002B095F" w:rsidP="002B09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 xml:space="preserve">The nominee’s work has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Pr="002A1882">
        <w:rPr>
          <w:rFonts w:ascii="Times New Roman" w:hAnsi="Times New Roman" w:cs="Times New Roman"/>
          <w:sz w:val="24"/>
          <w:szCs w:val="24"/>
        </w:rPr>
        <w:t>an impact o</w:t>
      </w:r>
      <w:r>
        <w:rPr>
          <w:rFonts w:ascii="Times New Roman" w:hAnsi="Times New Roman" w:cs="Times New Roman"/>
          <w:sz w:val="24"/>
          <w:szCs w:val="24"/>
        </w:rPr>
        <w:t>n the Faculty member’s program specifically;</w:t>
      </w:r>
    </w:p>
    <w:p w:rsidR="002B095F" w:rsidRPr="0042223B" w:rsidRDefault="002B095F" w:rsidP="002B095F">
      <w:pPr>
        <w:pStyle w:val="ListParagraph"/>
        <w:spacing w:after="0" w:line="240" w:lineRule="auto"/>
        <w:ind w:left="2808"/>
        <w:rPr>
          <w:rFonts w:ascii="Times New Roman" w:hAnsi="Times New Roman" w:cs="Times New Roman"/>
          <w:sz w:val="24"/>
          <w:szCs w:val="24"/>
        </w:rPr>
      </w:pPr>
    </w:p>
    <w:p w:rsidR="002B095F" w:rsidRDefault="002B095F" w:rsidP="002B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be nominated for the award, the faculty member must meet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following criteria:</w:t>
      </w:r>
    </w:p>
    <w:p w:rsidR="00582990" w:rsidRDefault="00582990" w:rsidP="005829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 must be a full-time faculty member of the WVSU faculty;</w:t>
      </w:r>
    </w:p>
    <w:p w:rsidR="002B095F" w:rsidRDefault="002B095F" w:rsidP="002B09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nominee must have taught at the University in a </w:t>
      </w:r>
      <w:r w:rsidR="00582990">
        <w:rPr>
          <w:rFonts w:ascii="Times New Roman" w:hAnsi="Times New Roman" w:cs="Times New Roman"/>
          <w:sz w:val="24"/>
          <w:szCs w:val="24"/>
        </w:rPr>
        <w:t xml:space="preserve">full-time </w:t>
      </w:r>
      <w:r>
        <w:rPr>
          <w:rFonts w:ascii="Times New Roman" w:hAnsi="Times New Roman" w:cs="Times New Roman"/>
          <w:sz w:val="24"/>
          <w:szCs w:val="24"/>
        </w:rPr>
        <w:t>faculty position for a minimum of three years;</w:t>
      </w:r>
    </w:p>
    <w:p w:rsidR="002B095F" w:rsidRDefault="002B095F" w:rsidP="002B09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 may not have received the award in the last five years</w:t>
      </w:r>
    </w:p>
    <w:p w:rsidR="002B095F" w:rsidRPr="00317435" w:rsidRDefault="002B095F" w:rsidP="002B09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 must meet the award criteria and standards of excellence.</w:t>
      </w:r>
    </w:p>
    <w:p w:rsidR="002B095F" w:rsidRDefault="002B095F" w:rsidP="002B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95F" w:rsidRDefault="002B095F" w:rsidP="002B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and Selection Process: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2990" w:rsidRDefault="00582990" w:rsidP="005829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3">
        <w:rPr>
          <w:rFonts w:ascii="Times New Roman" w:hAnsi="Times New Roman" w:cs="Times New Roman"/>
          <w:sz w:val="24"/>
          <w:szCs w:val="24"/>
        </w:rPr>
        <w:lastRenderedPageBreak/>
        <w:t xml:space="preserve">All faculty, staff, students, parents, </w:t>
      </w:r>
      <w:r>
        <w:rPr>
          <w:rFonts w:ascii="Times New Roman" w:hAnsi="Times New Roman" w:cs="Times New Roman"/>
          <w:sz w:val="24"/>
          <w:szCs w:val="24"/>
        </w:rPr>
        <w:t xml:space="preserve">administrators, </w:t>
      </w:r>
      <w:r w:rsidRPr="000B22C3">
        <w:rPr>
          <w:rFonts w:ascii="Times New Roman" w:hAnsi="Times New Roman" w:cs="Times New Roman"/>
          <w:sz w:val="24"/>
          <w:szCs w:val="24"/>
        </w:rPr>
        <w:t>and alumni are encouraged to nominate faculty members who have met the requirements f</w:t>
      </w:r>
      <w:r>
        <w:rPr>
          <w:rFonts w:ascii="Times New Roman" w:hAnsi="Times New Roman" w:cs="Times New Roman"/>
          <w:sz w:val="24"/>
          <w:szCs w:val="24"/>
        </w:rPr>
        <w:t>or the award;</w:t>
      </w:r>
    </w:p>
    <w:p w:rsidR="00582990" w:rsidRDefault="00582990" w:rsidP="005829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letters (2 pages maximum) must be submitted to the Awards Committee at facultyawards@wvstateu.edu</w:t>
      </w:r>
    </w:p>
    <w:p w:rsidR="00582990" w:rsidRPr="000B22F8" w:rsidRDefault="00582990" w:rsidP="005829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F8">
        <w:rPr>
          <w:rFonts w:ascii="Times New Roman" w:hAnsi="Times New Roman" w:cs="Times New Roman"/>
          <w:sz w:val="24"/>
          <w:szCs w:val="24"/>
        </w:rPr>
        <w:t xml:space="preserve">Nominees will be notified by the </w:t>
      </w:r>
      <w:r>
        <w:rPr>
          <w:rFonts w:ascii="Times New Roman" w:hAnsi="Times New Roman" w:cs="Times New Roman"/>
          <w:sz w:val="24"/>
          <w:szCs w:val="24"/>
        </w:rPr>
        <w:t>Faculty Senate Executive Committee</w:t>
      </w:r>
      <w:r w:rsidRPr="000B22F8">
        <w:rPr>
          <w:rFonts w:ascii="Times New Roman" w:hAnsi="Times New Roman" w:cs="Times New Roman"/>
          <w:sz w:val="24"/>
          <w:szCs w:val="24"/>
        </w:rPr>
        <w:t xml:space="preserve">, and those who wish to be considered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0B22F8">
        <w:rPr>
          <w:rFonts w:ascii="Times New Roman" w:hAnsi="Times New Roman" w:cs="Times New Roman"/>
          <w:sz w:val="24"/>
          <w:szCs w:val="24"/>
        </w:rPr>
        <w:t xml:space="preserve">must accept the nomination in writing and submit </w:t>
      </w:r>
      <w:r>
        <w:rPr>
          <w:rFonts w:ascii="Times New Roman" w:hAnsi="Times New Roman" w:cs="Times New Roman"/>
          <w:sz w:val="24"/>
          <w:szCs w:val="24"/>
        </w:rPr>
        <w:t xml:space="preserve">the following areas for evaluation to the Executive Committee </w:t>
      </w:r>
      <w:r w:rsidRPr="000B22F8">
        <w:rPr>
          <w:rFonts w:ascii="Times New Roman" w:hAnsi="Times New Roman" w:cs="Times New Roman"/>
          <w:sz w:val="24"/>
          <w:szCs w:val="24"/>
        </w:rPr>
        <w:t>by the date specified:</w:t>
      </w:r>
    </w:p>
    <w:p w:rsidR="002B095F" w:rsidRPr="002A1882" w:rsidRDefault="002B095F" w:rsidP="002B095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>Curriculum Vitae</w:t>
      </w:r>
    </w:p>
    <w:p w:rsidR="002B095F" w:rsidRPr="002A1882" w:rsidRDefault="002B095F" w:rsidP="002B095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sz w:val="24"/>
          <w:szCs w:val="24"/>
        </w:rPr>
        <w:t xml:space="preserve">Written statement which provides an overview of the nominee’s research or creative activity, </w:t>
      </w:r>
      <w:r>
        <w:rPr>
          <w:rFonts w:ascii="Times New Roman" w:hAnsi="Times New Roman" w:cs="Times New Roman"/>
          <w:sz w:val="24"/>
          <w:szCs w:val="24"/>
        </w:rPr>
        <w:t xml:space="preserve">explains </w:t>
      </w:r>
      <w:r w:rsidRPr="002A1882">
        <w:rPr>
          <w:rFonts w:ascii="Times New Roman" w:hAnsi="Times New Roman" w:cs="Times New Roman"/>
          <w:sz w:val="24"/>
          <w:szCs w:val="24"/>
        </w:rPr>
        <w:t>its impact on the field</w:t>
      </w:r>
      <w:r>
        <w:rPr>
          <w:rFonts w:ascii="Times New Roman" w:hAnsi="Times New Roman" w:cs="Times New Roman"/>
          <w:sz w:val="24"/>
          <w:szCs w:val="24"/>
        </w:rPr>
        <w:t>, how it meets the above-listed standards of excellence for the award</w:t>
      </w:r>
      <w:r w:rsidR="00582990">
        <w:rPr>
          <w:rFonts w:ascii="Times New Roman" w:hAnsi="Times New Roman" w:cs="Times New Roman"/>
          <w:sz w:val="24"/>
          <w:szCs w:val="24"/>
        </w:rPr>
        <w:t>.  This statement should highlight the accomplishments from the previous year.</w:t>
      </w:r>
      <w:r w:rsidRPr="002A1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page max)</w:t>
      </w:r>
    </w:p>
    <w:p w:rsidR="002B095F" w:rsidRPr="002A1882" w:rsidRDefault="002B095F" w:rsidP="002B095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Names and contact information of </w:t>
      </w:r>
      <w:r w:rsidR="00582990">
        <w:rPr>
          <w:rFonts w:ascii="Times New Roman" w:hAnsi="Times New Roman" w:cs="Times New Roman"/>
          <w:sz w:val="24"/>
          <w:szCs w:val="24"/>
        </w:rPr>
        <w:t xml:space="preserve">2 </w:t>
      </w:r>
      <w:r w:rsidRPr="002A1882">
        <w:rPr>
          <w:rFonts w:ascii="Times New Roman" w:hAnsi="Times New Roman" w:cs="Times New Roman"/>
          <w:sz w:val="24"/>
          <w:szCs w:val="24"/>
        </w:rPr>
        <w:t xml:space="preserve">external evaluators who are scholars in the nominee’s discipline. </w:t>
      </w:r>
      <w:r w:rsidR="00753100">
        <w:rPr>
          <w:rFonts w:ascii="Times New Roman" w:hAnsi="Times New Roman" w:cs="Times New Roman"/>
          <w:sz w:val="24"/>
          <w:szCs w:val="24"/>
        </w:rPr>
        <w:t xml:space="preserve">One of these external evaluators should be an off campus scholar.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1882">
        <w:rPr>
          <w:rFonts w:ascii="Times New Roman" w:hAnsi="Times New Roman" w:cs="Times New Roman"/>
          <w:sz w:val="24"/>
          <w:szCs w:val="24"/>
        </w:rPr>
        <w:t xml:space="preserve">valuators must identify their own involvement and </w:t>
      </w:r>
      <w:r w:rsidR="005F3D3C">
        <w:rPr>
          <w:rFonts w:ascii="Times New Roman" w:hAnsi="Times New Roman" w:cs="Times New Roman"/>
          <w:sz w:val="24"/>
          <w:szCs w:val="24"/>
        </w:rPr>
        <w:t xml:space="preserve">be in a </w:t>
      </w:r>
      <w:r w:rsidRPr="002A1882">
        <w:rPr>
          <w:rFonts w:ascii="Times New Roman" w:hAnsi="Times New Roman" w:cs="Times New Roman"/>
          <w:sz w:val="24"/>
          <w:szCs w:val="24"/>
        </w:rPr>
        <w:t>position in the field</w:t>
      </w:r>
      <w:r>
        <w:rPr>
          <w:rFonts w:ascii="Times New Roman" w:hAnsi="Times New Roman" w:cs="Times New Roman"/>
          <w:sz w:val="24"/>
          <w:szCs w:val="24"/>
        </w:rPr>
        <w:t>, as well as their relationship to the nominee,</w:t>
      </w:r>
      <w:r w:rsidRPr="002A1882">
        <w:rPr>
          <w:rFonts w:ascii="Times New Roman" w:hAnsi="Times New Roman" w:cs="Times New Roman"/>
          <w:sz w:val="24"/>
          <w:szCs w:val="24"/>
        </w:rPr>
        <w:t xml:space="preserve"> and offer a judgment regarding scope, reputation, and influence of the nominee’s scholarship </w:t>
      </w:r>
    </w:p>
    <w:p w:rsidR="002B095F" w:rsidRPr="002A1882" w:rsidRDefault="002B095F" w:rsidP="002B095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material (</w:t>
      </w:r>
      <w:r w:rsidR="00582990">
        <w:rPr>
          <w:rFonts w:ascii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hAnsi="Times New Roman" w:cs="Times New Roman"/>
          <w:sz w:val="24"/>
          <w:szCs w:val="24"/>
        </w:rPr>
        <w:t>2 examples)</w:t>
      </w:r>
    </w:p>
    <w:p w:rsidR="002B095F" w:rsidRPr="0080469F" w:rsidRDefault="002B095F" w:rsidP="002B09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nomination packets are r</w:t>
      </w:r>
      <w:r w:rsidR="00582990">
        <w:rPr>
          <w:rFonts w:ascii="Times New Roman" w:hAnsi="Times New Roman" w:cs="Times New Roman"/>
          <w:sz w:val="24"/>
          <w:szCs w:val="24"/>
        </w:rPr>
        <w:t>eviewed by the Awards Committee</w:t>
      </w:r>
    </w:p>
    <w:p w:rsidR="00582990" w:rsidRDefault="00582990" w:rsidP="005829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award will be given out at the August General Faculty Meeting</w:t>
      </w:r>
    </w:p>
    <w:p w:rsidR="00582990" w:rsidRPr="0042223B" w:rsidRDefault="00582990" w:rsidP="005829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5 most recent recipients of the award </w:t>
      </w:r>
      <w:r w:rsidR="00753100">
        <w:rPr>
          <w:rFonts w:ascii="Times New Roman" w:hAnsi="Times New Roman" w:cs="Times New Roman"/>
          <w:sz w:val="24"/>
          <w:szCs w:val="24"/>
        </w:rPr>
        <w:t xml:space="preserve">comprise the </w:t>
      </w:r>
      <w:r>
        <w:rPr>
          <w:rFonts w:ascii="Times New Roman" w:hAnsi="Times New Roman" w:cs="Times New Roman"/>
          <w:sz w:val="24"/>
          <w:szCs w:val="24"/>
        </w:rPr>
        <w:t>rolling members of the selection committee.</w:t>
      </w:r>
    </w:p>
    <w:p w:rsidR="002B095F" w:rsidRDefault="002B095F" w:rsidP="002B0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100" w:rsidRDefault="00753100" w:rsidP="00753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Due Date:  February 15, 2020</w:t>
      </w:r>
    </w:p>
    <w:p w:rsidR="00753100" w:rsidRPr="00BE5229" w:rsidRDefault="00753100" w:rsidP="00753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Due Date: March 15, 2020</w:t>
      </w:r>
    </w:p>
    <w:p w:rsidR="00E715BA" w:rsidRDefault="00E715BA"/>
    <w:sectPr w:rsidR="00E7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61D2"/>
    <w:multiLevelType w:val="hybridMultilevel"/>
    <w:tmpl w:val="0CD6D1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8B8726A"/>
    <w:multiLevelType w:val="hybridMultilevel"/>
    <w:tmpl w:val="20549F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3982A64"/>
    <w:multiLevelType w:val="hybridMultilevel"/>
    <w:tmpl w:val="048606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AEA2689"/>
    <w:multiLevelType w:val="hybridMultilevel"/>
    <w:tmpl w:val="FD3A38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F"/>
    <w:rsid w:val="00231317"/>
    <w:rsid w:val="002B095F"/>
    <w:rsid w:val="00582990"/>
    <w:rsid w:val="005F3D3C"/>
    <w:rsid w:val="00753100"/>
    <w:rsid w:val="00E715BA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CDC12-4122-455B-857D-EBDD4F7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Fultz</dc:creator>
  <cp:keywords/>
  <dc:description/>
  <cp:lastModifiedBy>user</cp:lastModifiedBy>
  <cp:revision>2</cp:revision>
  <dcterms:created xsi:type="dcterms:W3CDTF">2020-01-08T22:20:00Z</dcterms:created>
  <dcterms:modified xsi:type="dcterms:W3CDTF">2020-01-08T22:20:00Z</dcterms:modified>
</cp:coreProperties>
</file>