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8A3453" w:rsidRDefault="00652C4E" w:rsidP="00652C4E">
      <w:pPr>
        <w:jc w:val="center"/>
        <w:rPr>
          <w:rFonts w:cs="Times New Roman"/>
          <w:b/>
        </w:rPr>
      </w:pPr>
      <w:bookmarkStart w:id="0" w:name="_GoBack"/>
      <w:bookmarkEnd w:id="0"/>
      <w:r w:rsidRPr="008A3453">
        <w:rPr>
          <w:rFonts w:cs="Times New Roman"/>
          <w:b/>
        </w:rPr>
        <w:t xml:space="preserve">Minutes from the WVSU Faculty Senate Meeting on </w:t>
      </w:r>
      <w:r w:rsidR="003B27F2">
        <w:rPr>
          <w:rFonts w:cs="Times New Roman"/>
          <w:b/>
        </w:rPr>
        <w:t xml:space="preserve">Friday, </w:t>
      </w:r>
      <w:r w:rsidR="00F418F9">
        <w:rPr>
          <w:rFonts w:cs="Times New Roman"/>
          <w:b/>
        </w:rPr>
        <w:t>March 5</w:t>
      </w:r>
      <w:r w:rsidR="00267586">
        <w:rPr>
          <w:rFonts w:cs="Times New Roman"/>
          <w:b/>
        </w:rPr>
        <w:t>, 2020</w:t>
      </w:r>
    </w:p>
    <w:p w:rsidR="00652C4E" w:rsidRPr="008A3453" w:rsidRDefault="00652C4E" w:rsidP="00652C4E">
      <w:pPr>
        <w:jc w:val="center"/>
        <w:rPr>
          <w:rFonts w:cs="Times New Roman"/>
          <w:b/>
        </w:rPr>
      </w:pPr>
      <w:r w:rsidRPr="008A3453">
        <w:rPr>
          <w:rFonts w:cs="Times New Roman"/>
          <w:b/>
        </w:rPr>
        <w:t>Hamblin Hall Auditorium, 1:30 pm</w:t>
      </w:r>
    </w:p>
    <w:p w:rsidR="00652C4E" w:rsidRPr="008A3453" w:rsidRDefault="00652C4E" w:rsidP="00652C4E">
      <w:pPr>
        <w:rPr>
          <w:rFonts w:cs="Times New Roman"/>
        </w:rPr>
      </w:pPr>
    </w:p>
    <w:p w:rsidR="00652C4E" w:rsidRPr="008A3453" w:rsidRDefault="00652C4E" w:rsidP="00652C4E">
      <w:pPr>
        <w:rPr>
          <w:rFonts w:cs="Times New Roman"/>
          <w:b/>
          <w:u w:val="single"/>
        </w:rPr>
      </w:pPr>
      <w:r w:rsidRPr="008A3453">
        <w:rPr>
          <w:rFonts w:cs="Times New Roman"/>
          <w:b/>
          <w:u w:val="single"/>
        </w:rPr>
        <w:t>Attendance:</w:t>
      </w:r>
    </w:p>
    <w:p w:rsidR="00652C4E" w:rsidRPr="008A3453" w:rsidRDefault="00652C4E" w:rsidP="00652C4E">
      <w:pPr>
        <w:rPr>
          <w:rFonts w:cs="Times New Roman"/>
        </w:rPr>
      </w:pPr>
    </w:p>
    <w:p w:rsidR="00E54F2E" w:rsidRPr="004578A9" w:rsidRDefault="00652C4E" w:rsidP="00652C4E">
      <w:pPr>
        <w:rPr>
          <w:rFonts w:cs="Times New Roman"/>
        </w:rPr>
      </w:pPr>
      <w:r w:rsidRPr="004578A9">
        <w:rPr>
          <w:rFonts w:cs="Times New Roman"/>
        </w:rPr>
        <w:t xml:space="preserve">Senators: A&amp;H – D. Johnson (secretary), </w:t>
      </w:r>
      <w:r w:rsidR="00740664" w:rsidRPr="004578A9">
        <w:rPr>
          <w:rFonts w:cs="Times New Roman"/>
        </w:rPr>
        <w:t>J. Barnes-</w:t>
      </w:r>
      <w:proofErr w:type="spellStart"/>
      <w:r w:rsidR="00740664" w:rsidRPr="004578A9">
        <w:rPr>
          <w:rFonts w:cs="Times New Roman"/>
        </w:rPr>
        <w:t>Pietruszynski</w:t>
      </w:r>
      <w:proofErr w:type="spellEnd"/>
      <w:r w:rsidR="00740664" w:rsidRPr="004578A9">
        <w:rPr>
          <w:rFonts w:cs="Times New Roman"/>
        </w:rPr>
        <w:t xml:space="preserve"> (Vice-Chair); </w:t>
      </w:r>
      <w:r w:rsidRPr="004578A9">
        <w:rPr>
          <w:rFonts w:cs="Times New Roman"/>
        </w:rPr>
        <w:t>BSS –</w:t>
      </w:r>
      <w:r w:rsidR="004578A9" w:rsidRPr="004578A9">
        <w:rPr>
          <w:rFonts w:cs="Times New Roman"/>
        </w:rPr>
        <w:t xml:space="preserve"> </w:t>
      </w:r>
      <w:r w:rsidR="008246FD" w:rsidRPr="004578A9">
        <w:rPr>
          <w:rFonts w:cs="Times New Roman"/>
        </w:rPr>
        <w:t>R. Francis, M. Workman</w:t>
      </w:r>
      <w:r w:rsidRPr="004578A9">
        <w:rPr>
          <w:rFonts w:cs="Times New Roman"/>
        </w:rPr>
        <w:t>; NSM – R. Ford (chair</w:t>
      </w:r>
      <w:r w:rsidR="00E57403" w:rsidRPr="004578A9">
        <w:rPr>
          <w:rFonts w:cs="Times New Roman"/>
        </w:rPr>
        <w:t>)</w:t>
      </w:r>
      <w:r w:rsidR="00FE0547" w:rsidRPr="004578A9">
        <w:rPr>
          <w:rFonts w:cs="Times New Roman"/>
        </w:rPr>
        <w:t xml:space="preserve">, </w:t>
      </w:r>
      <w:r w:rsidR="00B44571" w:rsidRPr="004578A9">
        <w:rPr>
          <w:rFonts w:cs="Times New Roman"/>
        </w:rPr>
        <w:t>M</w:t>
      </w:r>
      <w:r w:rsidR="00310E12" w:rsidRPr="004578A9">
        <w:rPr>
          <w:rFonts w:cs="Times New Roman"/>
        </w:rPr>
        <w:t xml:space="preserve">. </w:t>
      </w:r>
      <w:proofErr w:type="spellStart"/>
      <w:r w:rsidR="00B44571" w:rsidRPr="004578A9">
        <w:rPr>
          <w:rFonts w:cs="Times New Roman"/>
        </w:rPr>
        <w:t>Bhuiyan</w:t>
      </w:r>
      <w:proofErr w:type="spellEnd"/>
      <w:r w:rsidR="008246FD" w:rsidRPr="004578A9">
        <w:rPr>
          <w:rFonts w:cs="Times New Roman"/>
        </w:rPr>
        <w:t>, M. Fultz</w:t>
      </w:r>
      <w:r w:rsidRPr="004578A9">
        <w:rPr>
          <w:rFonts w:cs="Times New Roman"/>
        </w:rPr>
        <w:t xml:space="preserve">; </w:t>
      </w:r>
      <w:r w:rsidR="00F00FB4" w:rsidRPr="004578A9">
        <w:rPr>
          <w:rFonts w:cs="Times New Roman"/>
        </w:rPr>
        <w:t xml:space="preserve">PS </w:t>
      </w:r>
      <w:r w:rsidR="00C10C33" w:rsidRPr="004578A9">
        <w:rPr>
          <w:rFonts w:cs="Times New Roman"/>
        </w:rPr>
        <w:t>–</w:t>
      </w:r>
      <w:r w:rsidR="00B44571" w:rsidRPr="004578A9">
        <w:rPr>
          <w:rFonts w:cs="Times New Roman"/>
        </w:rPr>
        <w:t xml:space="preserve"> L. Good</w:t>
      </w:r>
      <w:r w:rsidR="00740664" w:rsidRPr="004578A9">
        <w:rPr>
          <w:rFonts w:cs="Times New Roman"/>
        </w:rPr>
        <w:t>, L. Davidson</w:t>
      </w:r>
      <w:r w:rsidR="00C10C33" w:rsidRPr="004578A9">
        <w:rPr>
          <w:rFonts w:cs="Times New Roman"/>
        </w:rPr>
        <w:t xml:space="preserve">; LC – </w:t>
      </w:r>
      <w:r w:rsidR="00FE0547" w:rsidRPr="004578A9">
        <w:rPr>
          <w:rFonts w:cs="Times New Roman"/>
        </w:rPr>
        <w:t>M. Casey</w:t>
      </w:r>
      <w:r w:rsidR="008246FD" w:rsidRPr="004578A9">
        <w:rPr>
          <w:rFonts w:cs="Times New Roman"/>
        </w:rPr>
        <w:t>, D. Wells</w:t>
      </w:r>
      <w:r w:rsidRPr="004578A9">
        <w:rPr>
          <w:rFonts w:cs="Times New Roman"/>
        </w:rPr>
        <w:t xml:space="preserve">; </w:t>
      </w:r>
      <w:r w:rsidR="00310E12" w:rsidRPr="004578A9">
        <w:rPr>
          <w:rFonts w:cs="Times New Roman"/>
        </w:rPr>
        <w:t xml:space="preserve">Parliamentarian – J. </w:t>
      </w:r>
      <w:proofErr w:type="spellStart"/>
      <w:r w:rsidR="00310E12" w:rsidRPr="004578A9">
        <w:rPr>
          <w:rFonts w:cs="Times New Roman"/>
        </w:rPr>
        <w:t>Magan</w:t>
      </w:r>
      <w:proofErr w:type="spellEnd"/>
      <w:r w:rsidR="00C10C33" w:rsidRPr="004578A9">
        <w:rPr>
          <w:rFonts w:cs="Times New Roman"/>
        </w:rPr>
        <w:t>;</w:t>
      </w:r>
      <w:r w:rsidR="009944A3" w:rsidRPr="004578A9">
        <w:rPr>
          <w:rFonts w:cs="Times New Roman"/>
        </w:rPr>
        <w:t xml:space="preserve"> </w:t>
      </w:r>
      <w:r w:rsidR="00C10C33" w:rsidRPr="004578A9">
        <w:rPr>
          <w:rFonts w:cs="Times New Roman"/>
        </w:rPr>
        <w:t xml:space="preserve">ACF – </w:t>
      </w:r>
      <w:r w:rsidR="009944A3" w:rsidRPr="004578A9">
        <w:rPr>
          <w:rFonts w:cs="Times New Roman"/>
        </w:rPr>
        <w:t>B. Ladner</w:t>
      </w:r>
      <w:r w:rsidR="00740664" w:rsidRPr="004578A9">
        <w:rPr>
          <w:rFonts w:cs="Times New Roman"/>
        </w:rPr>
        <w:t xml:space="preserve">, </w:t>
      </w:r>
      <w:r w:rsidR="00F00FB4" w:rsidRPr="004578A9">
        <w:rPr>
          <w:rFonts w:cs="Times New Roman"/>
        </w:rPr>
        <w:t xml:space="preserve">BOG – </w:t>
      </w:r>
      <w:r w:rsidR="00740664" w:rsidRPr="004578A9">
        <w:rPr>
          <w:rFonts w:cs="Times New Roman"/>
        </w:rPr>
        <w:t xml:space="preserve">F. Vaughan </w:t>
      </w:r>
    </w:p>
    <w:p w:rsidR="00E54F2E" w:rsidRPr="004578A9" w:rsidRDefault="00E54F2E" w:rsidP="00652C4E">
      <w:pPr>
        <w:rPr>
          <w:rFonts w:cs="Times New Roman"/>
        </w:rPr>
      </w:pPr>
    </w:p>
    <w:p w:rsidR="00E54F2E" w:rsidRPr="004578A9" w:rsidRDefault="00265A52" w:rsidP="00652C4E">
      <w:pPr>
        <w:rPr>
          <w:rFonts w:cs="Times New Roman"/>
        </w:rPr>
      </w:pPr>
      <w:r w:rsidRPr="004578A9">
        <w:rPr>
          <w:rFonts w:cs="Times New Roman"/>
        </w:rPr>
        <w:t>Visiting</w:t>
      </w:r>
      <w:r w:rsidR="00652C4E" w:rsidRPr="004578A9">
        <w:rPr>
          <w:rFonts w:cs="Times New Roman"/>
        </w:rPr>
        <w:t xml:space="preserve"> –</w:t>
      </w:r>
      <w:r w:rsidR="00BF4C41" w:rsidRPr="004578A9">
        <w:rPr>
          <w:rFonts w:cs="Times New Roman"/>
        </w:rPr>
        <w:t xml:space="preserve"> </w:t>
      </w:r>
      <w:r w:rsidR="008246FD" w:rsidRPr="004578A9">
        <w:rPr>
          <w:rFonts w:cs="Times New Roman"/>
        </w:rPr>
        <w:t xml:space="preserve">A. Settle, K. Steele, R. Taylor, J. Oden, S. McGhee, O. Banks, G. </w:t>
      </w:r>
      <w:proofErr w:type="spellStart"/>
      <w:r w:rsidR="008246FD" w:rsidRPr="004578A9">
        <w:rPr>
          <w:rFonts w:cs="Times New Roman"/>
        </w:rPr>
        <w:t>Palubinskas</w:t>
      </w:r>
      <w:proofErr w:type="spellEnd"/>
      <w:r w:rsidR="008246FD" w:rsidRPr="004578A9">
        <w:rPr>
          <w:rFonts w:cs="Times New Roman"/>
        </w:rPr>
        <w:t xml:space="preserve">, D. Williams, T. Sweeney, M. Wilson, </w:t>
      </w:r>
      <w:r w:rsidR="004578A9" w:rsidRPr="004578A9">
        <w:rPr>
          <w:rFonts w:cs="Times New Roman"/>
        </w:rPr>
        <w:t xml:space="preserve">A. </w:t>
      </w:r>
      <w:proofErr w:type="spellStart"/>
      <w:r w:rsidR="004578A9" w:rsidRPr="004578A9">
        <w:rPr>
          <w:rFonts w:cs="Times New Roman"/>
        </w:rPr>
        <w:t>Bejou</w:t>
      </w:r>
      <w:proofErr w:type="spellEnd"/>
      <w:r w:rsidR="004578A9" w:rsidRPr="004578A9">
        <w:rPr>
          <w:rFonts w:cs="Times New Roman"/>
        </w:rPr>
        <w:t xml:space="preserve">, R. Kendrick, </w:t>
      </w:r>
      <w:r w:rsidR="00740664" w:rsidRPr="004578A9">
        <w:rPr>
          <w:rFonts w:cs="Times New Roman"/>
        </w:rPr>
        <w:t>K. Harper</w:t>
      </w:r>
      <w:r w:rsidR="00C10C33" w:rsidRPr="004578A9">
        <w:rPr>
          <w:rFonts w:cs="Times New Roman"/>
        </w:rPr>
        <w:t xml:space="preserve"> </w:t>
      </w:r>
    </w:p>
    <w:p w:rsidR="00652C4E" w:rsidRPr="004578A9" w:rsidRDefault="00652C4E" w:rsidP="00652C4E">
      <w:pPr>
        <w:rPr>
          <w:rFonts w:cs="Times New Roman"/>
        </w:rPr>
      </w:pPr>
      <w:r w:rsidRPr="004578A9">
        <w:rPr>
          <w:rFonts w:cs="Times New Roman"/>
        </w:rPr>
        <w:t>Deans –</w:t>
      </w:r>
      <w:r w:rsidR="00C10C33" w:rsidRPr="004578A9">
        <w:rPr>
          <w:rFonts w:cs="Times New Roman"/>
        </w:rPr>
        <w:t xml:space="preserve"> N. Zaman (NSM), Rob Wallace (A&amp;H)</w:t>
      </w:r>
    </w:p>
    <w:p w:rsidR="00F00FB4" w:rsidRPr="004578A9" w:rsidRDefault="00F00FB4" w:rsidP="00652C4E">
      <w:pPr>
        <w:rPr>
          <w:rFonts w:cs="Times New Roman"/>
        </w:rPr>
      </w:pPr>
      <w:r w:rsidRPr="004578A9">
        <w:rPr>
          <w:rFonts w:cs="Times New Roman"/>
        </w:rPr>
        <w:t xml:space="preserve">Administration – </w:t>
      </w:r>
      <w:r w:rsidR="009944A3" w:rsidRPr="004578A9">
        <w:rPr>
          <w:rFonts w:cs="Times New Roman"/>
        </w:rPr>
        <w:t>R. Byers</w:t>
      </w:r>
      <w:r w:rsidR="00C10C33" w:rsidRPr="004578A9">
        <w:rPr>
          <w:rFonts w:cs="Times New Roman"/>
        </w:rPr>
        <w:t xml:space="preserve"> (Provost)</w:t>
      </w:r>
      <w:r w:rsidR="008246FD" w:rsidRPr="004578A9">
        <w:rPr>
          <w:rFonts w:cs="Times New Roman"/>
        </w:rPr>
        <w:t xml:space="preserve">, Y. </w:t>
      </w:r>
      <w:proofErr w:type="spellStart"/>
      <w:r w:rsidR="008246FD" w:rsidRPr="004578A9">
        <w:rPr>
          <w:rFonts w:cs="Times New Roman"/>
        </w:rPr>
        <w:t>Underdue-Murph</w:t>
      </w:r>
      <w:proofErr w:type="spellEnd"/>
    </w:p>
    <w:p w:rsidR="00EE0AA4" w:rsidRDefault="00EE0AA4"/>
    <w:p w:rsidR="00CF71DA" w:rsidRDefault="002A4287" w:rsidP="00CA799F">
      <w:r>
        <w:t>1.</w:t>
      </w:r>
      <w:r w:rsidR="00CA799F">
        <w:t xml:space="preserve"> </w:t>
      </w:r>
      <w:r w:rsidR="00CF71DA">
        <w:t>M. Fultz moved and J. Barnes-</w:t>
      </w:r>
      <w:proofErr w:type="spellStart"/>
      <w:r w:rsidR="00CF71DA">
        <w:t>Pietruszynski</w:t>
      </w:r>
      <w:proofErr w:type="spellEnd"/>
      <w:r w:rsidR="00CF71DA">
        <w:t xml:space="preserve"> seconded approval of the agenda. The motion carried by voice vote.</w:t>
      </w:r>
    </w:p>
    <w:p w:rsidR="00CF71DA" w:rsidRDefault="00CF71DA" w:rsidP="00CA799F"/>
    <w:p w:rsidR="00CF71DA" w:rsidRDefault="00CF71DA" w:rsidP="00CF71DA">
      <w:r>
        <w:t>2. M. Fultz moved and J. Barnes-</w:t>
      </w:r>
      <w:proofErr w:type="spellStart"/>
      <w:r>
        <w:t>Pietruszynski</w:t>
      </w:r>
      <w:proofErr w:type="spellEnd"/>
      <w:r>
        <w:t xml:space="preserve"> seconded approval of the minutes from Feb. 7, 2020. The motion carried by voice vote.</w:t>
      </w:r>
    </w:p>
    <w:p w:rsidR="00CF71DA" w:rsidRDefault="00CF71DA" w:rsidP="00CA799F"/>
    <w:p w:rsidR="00CF71DA" w:rsidRDefault="00CF71DA" w:rsidP="002B1A8B">
      <w:r>
        <w:t xml:space="preserve">3. </w:t>
      </w:r>
      <w:r w:rsidR="00664A7E">
        <w:t>R. Ford reminded</w:t>
      </w:r>
      <w:r>
        <w:t xml:space="preserve"> </w:t>
      </w:r>
      <w:r w:rsidR="00664A7E">
        <w:t>the Senate that</w:t>
      </w:r>
      <w:r>
        <w:t xml:space="preserve"> stand</w:t>
      </w:r>
      <w:r w:rsidR="00664A7E">
        <w:t>ing committee meeting minutes are to</w:t>
      </w:r>
      <w:r>
        <w:t xml:space="preserve"> be uploaded.</w:t>
      </w:r>
    </w:p>
    <w:p w:rsidR="00CF71DA" w:rsidRDefault="00CF71DA" w:rsidP="002B1A8B"/>
    <w:p w:rsidR="00CF71DA" w:rsidRDefault="00CF71DA" w:rsidP="002B1A8B">
      <w:r>
        <w:tab/>
        <w:t xml:space="preserve">The constitution is not in the </w:t>
      </w:r>
      <w:r w:rsidR="00664A7E">
        <w:t>Faculty H</w:t>
      </w:r>
      <w:r>
        <w:t>andbook. When</w:t>
      </w:r>
      <w:r w:rsidR="00664A7E">
        <w:t xml:space="preserve"> is that deadline? The Senate</w:t>
      </w:r>
      <w:r>
        <w:t xml:space="preserve"> would not need to approve the handbook.</w:t>
      </w:r>
    </w:p>
    <w:p w:rsidR="00CF71DA" w:rsidRDefault="00CF71DA" w:rsidP="002B1A8B"/>
    <w:p w:rsidR="00CF71DA" w:rsidRDefault="00CF71DA" w:rsidP="002B1A8B">
      <w:r>
        <w:tab/>
        <w:t xml:space="preserve">The upcoming dept. chair elections are moving forward. The rules sent out are from the handbook. Please remember </w:t>
      </w:r>
      <w:r w:rsidR="00664A7E">
        <w:t>the 3 weeks prior notice to make all</w:t>
      </w:r>
      <w:r>
        <w:t xml:space="preserve"> </w:t>
      </w:r>
      <w:r w:rsidR="00664A7E">
        <w:t>eligible voters aware.</w:t>
      </w:r>
    </w:p>
    <w:p w:rsidR="00CF71DA" w:rsidRDefault="00CF71DA" w:rsidP="002B1A8B"/>
    <w:p w:rsidR="00CF71DA" w:rsidRDefault="00CF71DA" w:rsidP="002B1A8B">
      <w:r>
        <w:tab/>
        <w:t>College elections for senators</w:t>
      </w:r>
      <w:r w:rsidR="00FB788E">
        <w:t xml:space="preserve"> are coming up. Consider using this time to elect standing committee members for the fall.</w:t>
      </w:r>
    </w:p>
    <w:p w:rsidR="00FB788E" w:rsidRDefault="00FB788E" w:rsidP="002B1A8B"/>
    <w:p w:rsidR="00664A7E" w:rsidRDefault="00664A7E" w:rsidP="002B1A8B">
      <w:r>
        <w:tab/>
        <w:t>The professor facing student backlash</w:t>
      </w:r>
      <w:r w:rsidR="00FB788E">
        <w:t xml:space="preserve"> </w:t>
      </w:r>
      <w:r>
        <w:t xml:space="preserve">has </w:t>
      </w:r>
      <w:r w:rsidR="00FB788E">
        <w:t xml:space="preserve">shared information </w:t>
      </w:r>
      <w:r>
        <w:t xml:space="preserve">with R. Ford </w:t>
      </w:r>
      <w:r w:rsidR="00FB788E">
        <w:t>regarding the slide that had upset students</w:t>
      </w:r>
      <w:r>
        <w:t xml:space="preserve"> to provide rationale and perspective on its intention</w:t>
      </w:r>
      <w:r w:rsidR="00FB788E">
        <w:t>.</w:t>
      </w:r>
    </w:p>
    <w:p w:rsidR="00FB788E" w:rsidRDefault="00664A7E" w:rsidP="002B1A8B">
      <w:r>
        <w:t xml:space="preserve"> </w:t>
      </w:r>
    </w:p>
    <w:p w:rsidR="00FB788E" w:rsidRDefault="00FB788E" w:rsidP="002B1A8B">
      <w:r>
        <w:t xml:space="preserve">4. Provost Byers </w:t>
      </w:r>
      <w:r>
        <w:rPr>
          <w:rFonts w:cs="Times New Roman"/>
        </w:rPr>
        <w:t>–</w:t>
      </w:r>
      <w:r>
        <w:t xml:space="preserve"> He has notices things that need to be changed, and he will be arranging some committee work to continue the positive changes he has seen go on the past few years since he left. He will be looking </w:t>
      </w:r>
      <w:r w:rsidR="00664A7E">
        <w:t xml:space="preserve">for </w:t>
      </w:r>
      <w:r>
        <w:t>help on ad hoc committees. HLC will be the focus of the March Academic Leaders Meeting, but May’s will focus on the proposed changes.</w:t>
      </w:r>
    </w:p>
    <w:p w:rsidR="00FB788E" w:rsidRDefault="00FB788E" w:rsidP="002B1A8B"/>
    <w:p w:rsidR="00FB788E" w:rsidRDefault="00FB788E" w:rsidP="002B1A8B">
      <w:r>
        <w:tab/>
        <w:t>Presidential search: He suggested hiring someone excellent in fund</w:t>
      </w:r>
      <w:r w:rsidR="00664A7E">
        <w:t>raising, who will then turn</w:t>
      </w:r>
      <w:r>
        <w:t xml:space="preserve"> the academic mission over to the Provost. President Jenkins had a death in his family and has been traveling, so hasn’t made decisions regarding a number of initiatives/issues Dr. Byers has proposed.</w:t>
      </w:r>
    </w:p>
    <w:p w:rsidR="00FB788E" w:rsidRDefault="00FB788E" w:rsidP="002B1A8B"/>
    <w:p w:rsidR="00FB788E" w:rsidRDefault="00FB788E" w:rsidP="002B1A8B">
      <w:r>
        <w:tab/>
        <w:t>J. Oden asked about the progress o</w:t>
      </w:r>
      <w:r w:rsidR="00664A7E">
        <w:t xml:space="preserve">n resolving </w:t>
      </w:r>
      <w:r>
        <w:t xml:space="preserve">the </w:t>
      </w:r>
      <w:r w:rsidR="00664A7E">
        <w:t>issue between a professor and her students</w:t>
      </w:r>
      <w:r>
        <w:t xml:space="preserve">, being aware of social media hints, etc. </w:t>
      </w:r>
      <w:r w:rsidR="00664A7E">
        <w:t>The professor’s department chair and dean</w:t>
      </w:r>
      <w:r>
        <w:t xml:space="preserve"> conducted a multiple-session investigation into the </w:t>
      </w:r>
      <w:r w:rsidR="00664A7E">
        <w:t>situation</w:t>
      </w:r>
      <w:r>
        <w:t xml:space="preserve">. </w:t>
      </w:r>
      <w:r w:rsidR="00664A7E">
        <w:t xml:space="preserve">The professor </w:t>
      </w:r>
      <w:r>
        <w:t>also came to Dr. Byers to talk through things and he is waiting for the information to come from the investigations.</w:t>
      </w:r>
    </w:p>
    <w:p w:rsidR="002B1A8B" w:rsidRDefault="002B1A8B" w:rsidP="004A2C04"/>
    <w:p w:rsidR="00FB788E" w:rsidRDefault="00FB788E" w:rsidP="004A2C04">
      <w:r>
        <w:tab/>
        <w:t xml:space="preserve">R. Ford asked about the Associate Degree programs. Dr. Byers is still needing to talk with </w:t>
      </w:r>
      <w:proofErr w:type="spellStart"/>
      <w:r>
        <w:t>BridgeValley</w:t>
      </w:r>
      <w:proofErr w:type="spellEnd"/>
      <w:r>
        <w:t xml:space="preserve"> before taking the next step. R. Francis asked what their anticipated response would be. He said that we would offer no competing programs. He also said that EPC would not need to approve these because the courses are already being taught. R. Francis said that some of the 2+2 agreements aren’t working</w:t>
      </w:r>
      <w:r w:rsidR="00BF63A3">
        <w:t xml:space="preserve"> because of credits not transferring as well as they thought. J. Oden asked if 2+2 and articulation agreements are the same. Not exactly.</w:t>
      </w:r>
    </w:p>
    <w:p w:rsidR="00BF63A3" w:rsidRDefault="00BF63A3" w:rsidP="004A2C04"/>
    <w:p w:rsidR="00BF63A3" w:rsidRDefault="00BF63A3" w:rsidP="004A2C04">
      <w:r>
        <w:t xml:space="preserve">5. Enrollment: </w:t>
      </w:r>
      <w:r w:rsidR="00664A7E">
        <w:t xml:space="preserve">Dr. </w:t>
      </w:r>
      <w:proofErr w:type="spellStart"/>
      <w:r w:rsidR="00664A7E">
        <w:t>Underdue-Murph</w:t>
      </w:r>
      <w:proofErr w:type="spellEnd"/>
      <w:r w:rsidR="00664A7E">
        <w:t xml:space="preserve"> spoke to the Senate. </w:t>
      </w:r>
      <w:r>
        <w:t>J</w:t>
      </w:r>
      <w:r w:rsidR="00664A7E">
        <w:t>.</w:t>
      </w:r>
      <w:r>
        <w:t xml:space="preserve"> Means was going to join her to talk about recruiting initiatives and faculty participation, but she will stand in. There has been an admit list distributed for the past year, with faculty helping to make calls. They also make calls to those who have applied but do not chose to come. </w:t>
      </w:r>
      <w:r w:rsidR="00664A7E">
        <w:t>Did they choose a</w:t>
      </w:r>
      <w:r>
        <w:t>nother 4-</w:t>
      </w:r>
      <w:r w:rsidR="00664A7E">
        <w:t>year school, a 2-year school? Her area identifies</w:t>
      </w:r>
      <w:r>
        <w:t xml:space="preserve"> the students who are planning to do a 2-yr. school to keep in touch with that student </w:t>
      </w:r>
      <w:r w:rsidR="00664A7E">
        <w:t>to encourage them to come to State after they graduate</w:t>
      </w:r>
      <w:r>
        <w:t>. Respective deans</w:t>
      </w:r>
      <w:r w:rsidR="00742706">
        <w:t xml:space="preserve">, with Dr. Jenkins and Dr. </w:t>
      </w:r>
      <w:proofErr w:type="spellStart"/>
      <w:r w:rsidR="00742706">
        <w:t>Underdue-Murph</w:t>
      </w:r>
      <w:proofErr w:type="spellEnd"/>
      <w:r w:rsidR="00742706">
        <w:t xml:space="preserve">, </w:t>
      </w:r>
      <w:r>
        <w:t xml:space="preserve">created a template to welcome those into the college. Specific communication flow-plans </w:t>
      </w:r>
      <w:r w:rsidR="00742706">
        <w:t xml:space="preserve">are </w:t>
      </w:r>
      <w:r>
        <w:t xml:space="preserve">happening in respective areas (ex. undergrad admissions postcard campaigns who haven’t done the FAFSA, G. </w:t>
      </w:r>
      <w:proofErr w:type="spellStart"/>
      <w:r>
        <w:t>Bausley</w:t>
      </w:r>
      <w:proofErr w:type="spellEnd"/>
      <w:r>
        <w:t xml:space="preserve"> sending out a stack of award letters to those accepted, so </w:t>
      </w:r>
      <w:r w:rsidR="00742706">
        <w:t xml:space="preserve">they are </w:t>
      </w:r>
      <w:r>
        <w:t xml:space="preserve">not as far as behind as </w:t>
      </w:r>
      <w:r w:rsidR="00742706">
        <w:t>in the past. T. Sweeney has</w:t>
      </w:r>
      <w:r>
        <w:t xml:space="preserve"> been</w:t>
      </w:r>
      <w:r w:rsidR="00742706">
        <w:t xml:space="preserve"> taking the admit list and C.</w:t>
      </w:r>
      <w:r>
        <w:t xml:space="preserve"> Jackson has been introducing themselves to the students and inviting them to engage. Darien </w:t>
      </w:r>
      <w:r w:rsidR="00742706">
        <w:t xml:space="preserve">is </w:t>
      </w:r>
      <w:r>
        <w:t>using the admit list to reach out to the students wanting to live on campus, but also to those who are unsure to consider living on campus to facilitate success. J</w:t>
      </w:r>
      <w:r w:rsidR="00742706">
        <w:t>. Means</w:t>
      </w:r>
      <w:r>
        <w:t xml:space="preserve"> attended the Deans Council meeting and shared the recruitment travel matrix for spring, with lists of recruiting events</w:t>
      </w:r>
      <w:r w:rsidR="00742706">
        <w:t>,</w:t>
      </w:r>
      <w:r>
        <w:t xml:space="preserve"> inviting faculty to go with them (N. </w:t>
      </w:r>
      <w:proofErr w:type="spellStart"/>
      <w:r>
        <w:t>Zamaan</w:t>
      </w:r>
      <w:proofErr w:type="spellEnd"/>
      <w:r>
        <w:t xml:space="preserve"> and </w:t>
      </w:r>
      <w:proofErr w:type="spellStart"/>
      <w:r>
        <w:t>Bhuiyan</w:t>
      </w:r>
      <w:proofErr w:type="spellEnd"/>
      <w:r>
        <w:t xml:space="preserve"> have been). </w:t>
      </w:r>
      <w:r w:rsidR="00A737D1">
        <w:t xml:space="preserve">We contact counselors for those students at the schools </w:t>
      </w:r>
      <w:r w:rsidR="00742706">
        <w:t>who have only partially applied in order to set up meetings.</w:t>
      </w:r>
      <w:r w:rsidR="00A737D1">
        <w:t xml:space="preserve"> M. </w:t>
      </w:r>
      <w:proofErr w:type="spellStart"/>
      <w:r w:rsidR="00A737D1">
        <w:t>Bhuiyan</w:t>
      </w:r>
      <w:proofErr w:type="spellEnd"/>
      <w:r w:rsidR="00A737D1">
        <w:t xml:space="preserve"> said that the tabling approach he has observed is not as effective as visiting classes and clubs showing them what we do, making a connection on content. J. Barnes-</w:t>
      </w:r>
      <w:proofErr w:type="spellStart"/>
      <w:r w:rsidR="00A737D1">
        <w:t>Pietruszynski</w:t>
      </w:r>
      <w:proofErr w:type="spellEnd"/>
      <w:r w:rsidR="00A737D1">
        <w:t xml:space="preserve"> said the Early Enrolment coordination would be </w:t>
      </w:r>
      <w:r w:rsidR="00742706">
        <w:t xml:space="preserve">a </w:t>
      </w:r>
      <w:r w:rsidR="00A737D1">
        <w:t>good</w:t>
      </w:r>
      <w:r w:rsidR="00742706">
        <w:t xml:space="preserve"> resource for this</w:t>
      </w:r>
      <w:r w:rsidR="00A737D1">
        <w:t xml:space="preserve">. Dr. YUM said that the high schools put some limits on that to keep </w:t>
      </w:r>
      <w:r w:rsidR="00742706">
        <w:t xml:space="preserve">a </w:t>
      </w:r>
      <w:r w:rsidR="00A737D1">
        <w:t xml:space="preserve">playing field level. She said a classroom visit and a recruiting visit are not exactly the same. An on-campus visit could provide the content aspect to it. We could also have college-specific days for specific colleges, to bring students to us. M. </w:t>
      </w:r>
      <w:proofErr w:type="spellStart"/>
      <w:r w:rsidR="00A737D1">
        <w:t>Bhuiyan</w:t>
      </w:r>
      <w:proofErr w:type="spellEnd"/>
      <w:r w:rsidR="00A737D1">
        <w:t xml:space="preserve"> said that he has heard some negative feedback from Nitro High School</w:t>
      </w:r>
      <w:r w:rsidR="00742706">
        <w:t xml:space="preserve"> regarding recruiting</w:t>
      </w:r>
      <w:r w:rsidR="00A737D1">
        <w:t>. She said we have recruits from those schools, so doesn’t feel that the hearsay issue can be spoken to. J. Barnes-</w:t>
      </w:r>
      <w:proofErr w:type="spellStart"/>
      <w:r w:rsidR="00A737D1">
        <w:t>Pietruszynski</w:t>
      </w:r>
      <w:proofErr w:type="spellEnd"/>
      <w:r w:rsidR="00A737D1">
        <w:t xml:space="preserve"> asked if we c</w:t>
      </w:r>
      <w:r w:rsidR="00742706">
        <w:t>an do classroom visits. J. Means</w:t>
      </w:r>
      <w:r w:rsidR="00A737D1">
        <w:t xml:space="preserve"> said lunchroom visits, counselor visits, or homeroom visits (ex. </w:t>
      </w:r>
      <w:proofErr w:type="spellStart"/>
      <w:r w:rsidR="00A737D1">
        <w:t>Poco</w:t>
      </w:r>
      <w:proofErr w:type="spellEnd"/>
      <w:r w:rsidR="00A737D1">
        <w:t xml:space="preserve"> 4 English classes). Not all teachers welcome interruption to class time.</w:t>
      </w:r>
      <w:r w:rsidR="00742706">
        <w:t xml:space="preserve"> If that’s the only option they are</w:t>
      </w:r>
      <w:r w:rsidR="00A737D1">
        <w:t xml:space="preserve"> allowing us, that’s what we take. We leave info brochures after</w:t>
      </w:r>
      <w:r w:rsidR="00742706">
        <w:t xml:space="preserve"> we leave</w:t>
      </w:r>
      <w:r w:rsidR="00A737D1">
        <w:t>. We can also use the admit list to go to Nitro and request transcripts. A. Settles said that since 2015 he’s spoken at most, if not all</w:t>
      </w:r>
      <w:r w:rsidR="00742706">
        <w:t>,</w:t>
      </w:r>
      <w:r w:rsidR="00A737D1">
        <w:t xml:space="preserve"> football banquets. They give him 10 minutes to talk about sport studies and our program, and how to </w:t>
      </w:r>
      <w:r w:rsidR="00636031">
        <w:t>make a living at it. It’s been great for recruiting. Also, i</w:t>
      </w:r>
      <w:r w:rsidR="00742706">
        <w:t xml:space="preserve">f there’s been any student athlete express interest, he sends a </w:t>
      </w:r>
      <w:r w:rsidR="00636031">
        <w:t>personalize</w:t>
      </w:r>
      <w:r w:rsidR="00742706">
        <w:t xml:space="preserve"> form letter</w:t>
      </w:r>
      <w:r w:rsidR="00636031">
        <w:t>, print</w:t>
      </w:r>
      <w:r w:rsidR="00742706">
        <w:t xml:space="preserve">ed and </w:t>
      </w:r>
      <w:r w:rsidR="00636031">
        <w:t>sign</w:t>
      </w:r>
      <w:r w:rsidR="00742706">
        <w:t>ed</w:t>
      </w:r>
      <w:r w:rsidR="00636031">
        <w:t xml:space="preserve">, </w:t>
      </w:r>
      <w:r w:rsidR="00742706">
        <w:t xml:space="preserve">and </w:t>
      </w:r>
      <w:r w:rsidR="00636031">
        <w:t>give</w:t>
      </w:r>
      <w:r w:rsidR="00742706">
        <w:t>s it</w:t>
      </w:r>
      <w:r w:rsidR="00636031">
        <w:t xml:space="preserve"> to </w:t>
      </w:r>
      <w:r w:rsidR="00742706">
        <w:t xml:space="preserve">the WVSU </w:t>
      </w:r>
      <w:r w:rsidR="00636031">
        <w:t xml:space="preserve">coach and it’s sent… personal attachment for possible recruit. O. Banks asked about looking at personnel. She said we have 3 full time recruiters, 2 African American and one white. Hiring was based on competence and availability. </w:t>
      </w:r>
      <w:r w:rsidR="006B4E3D">
        <w:t>D. Johnson asked if there was a way for hobbies, club interests, etc. to be collected as part of the admission process. The current software does not allow for that, but in September, new software is coming where that is available. Trina has an activity list that has sports interests and “other.” D. Johnson asked if that</w:t>
      </w:r>
      <w:r w:rsidR="00742706">
        <w:t xml:space="preserve"> list could be expanded. Dr. </w:t>
      </w:r>
      <w:proofErr w:type="spellStart"/>
      <w:r w:rsidR="00742706">
        <w:t>Underdue-Murph</w:t>
      </w:r>
      <w:proofErr w:type="spellEnd"/>
      <w:r w:rsidR="006B4E3D">
        <w:t xml:space="preserve"> said that college-specific days could meet that need. D. Johnson point</w:t>
      </w:r>
      <w:r w:rsidR="00742706">
        <w:t xml:space="preserve">ed out that many clubs would include </w:t>
      </w:r>
      <w:r w:rsidR="006B4E3D">
        <w:t>inter-college participation. M. Fultz pointed out that that the IT data doesn’t make it</w:t>
      </w:r>
      <w:r w:rsidR="00742706">
        <w:t>s</w:t>
      </w:r>
      <w:r w:rsidR="006B4E3D">
        <w:t xml:space="preserve"> way </w:t>
      </w:r>
      <w:r w:rsidR="006B4E3D">
        <w:lastRenderedPageBreak/>
        <w:t>to the list accurately (ex. first-gen. college goer). J</w:t>
      </w:r>
      <w:r w:rsidR="00742706">
        <w:t>. Means</w:t>
      </w:r>
      <w:r w:rsidR="006B4E3D">
        <w:t xml:space="preserve"> said this is self-reported and IT is aware of that particular problem. M. Fultz also said that he wrote a grant to visit high school science clubs to present curriculum materials, then can plug WVSU. J. Barnes-</w:t>
      </w:r>
      <w:proofErr w:type="spellStart"/>
      <w:r w:rsidR="006B4E3D">
        <w:t>Pietruszynski</w:t>
      </w:r>
      <w:proofErr w:type="spellEnd"/>
      <w:r w:rsidR="006B4E3D">
        <w:t xml:space="preserve"> asked about using our alum teachers for recruiting. They can be invited to campus. The alumni chapters are given information to share with students. They have to </w:t>
      </w:r>
      <w:r w:rsidR="00E56A1F">
        <w:t>submit their contact information to be added to the director. J. Oden asked us to share with them those teachers or alum we know about. N. Zaman asked if the Ed. dept. has a list. P. Carney said the Ed. Dept. is one year away from updating their list. J</w:t>
      </w:r>
      <w:r w:rsidR="00742706">
        <w:t>. Means</w:t>
      </w:r>
      <w:r w:rsidR="00E56A1F">
        <w:t xml:space="preserve"> met with the Deans and they came up with some ideas. There is a recruiting materials bag. The travel matrix was shared with the deans, </w:t>
      </w:r>
      <w:r w:rsidR="00CA22DD">
        <w:t xml:space="preserve">who then distributed it. Dr. </w:t>
      </w:r>
      <w:proofErr w:type="spellStart"/>
      <w:r w:rsidR="00CA22DD">
        <w:t>Underdue-Murph</w:t>
      </w:r>
      <w:proofErr w:type="spellEnd"/>
      <w:r w:rsidR="00E56A1F">
        <w:t xml:space="preserve"> said they sent it to the deans</w:t>
      </w:r>
      <w:r w:rsidR="00CA22DD">
        <w:t xml:space="preserve"> rather than to all faculty with the idea</w:t>
      </w:r>
      <w:r w:rsidR="00E56A1F">
        <w:t xml:space="preserve"> to then receive the sign-up list with just 4 emails rather than multiple emails. F. Vaughan said that the admission packet should be to all students, should get 10% off at boo</w:t>
      </w:r>
      <w:r w:rsidR="00CA22DD">
        <w:t>kstore, and free lunch. J. Means</w:t>
      </w:r>
      <w:r w:rsidR="00E56A1F">
        <w:t xml:space="preserve"> sa</w:t>
      </w:r>
      <w:r w:rsidR="00CA22DD">
        <w:t>id</w:t>
      </w:r>
      <w:r w:rsidR="00E56A1F">
        <w:t xml:space="preserve"> that these </w:t>
      </w:r>
      <w:r w:rsidR="00CA22DD">
        <w:t xml:space="preserve">things </w:t>
      </w:r>
      <w:r w:rsidR="00E56A1F">
        <w:t xml:space="preserve">are already happening, and she and James send a letter to each early enrollment student and their parents. P. </w:t>
      </w:r>
      <w:proofErr w:type="spellStart"/>
      <w:r w:rsidR="00E56A1F">
        <w:t>Palubinskas</w:t>
      </w:r>
      <w:proofErr w:type="spellEnd"/>
      <w:r w:rsidR="00E56A1F">
        <w:t xml:space="preserve"> said good </w:t>
      </w:r>
      <w:r w:rsidR="00CA22DD">
        <w:t>teaching and word of mouth are</w:t>
      </w:r>
      <w:r w:rsidR="00E56A1F">
        <w:t xml:space="preserve"> strong recruiting tools.</w:t>
      </w:r>
    </w:p>
    <w:p w:rsidR="00E56A1F" w:rsidRDefault="00E56A1F" w:rsidP="004A2C04"/>
    <w:p w:rsidR="00E56A1F" w:rsidRDefault="00E56A1F" w:rsidP="004A2C04">
      <w:r>
        <w:t xml:space="preserve">6. </w:t>
      </w:r>
      <w:r w:rsidR="00077D0B">
        <w:t xml:space="preserve">EPC </w:t>
      </w:r>
      <w:r w:rsidR="00077D0B">
        <w:rPr>
          <w:rFonts w:cs="Times New Roman"/>
        </w:rPr>
        <w:t>–</w:t>
      </w:r>
      <w:r w:rsidR="00077D0B">
        <w:t xml:space="preserve"> </w:t>
      </w:r>
      <w:r>
        <w:t xml:space="preserve">Ag received a 2.5 million dollar </w:t>
      </w:r>
      <w:r w:rsidR="00077D0B">
        <w:t>grant (Dr. Toledo, et all) for scholarships for students studying this. All 24 proposals were accepted. J. Barnes-</w:t>
      </w:r>
      <w:proofErr w:type="spellStart"/>
      <w:r w:rsidR="00077D0B">
        <w:t>Pietruszynski</w:t>
      </w:r>
      <w:proofErr w:type="spellEnd"/>
      <w:r w:rsidR="00077D0B">
        <w:t xml:space="preserve"> </w:t>
      </w:r>
      <w:r w:rsidR="00CA22DD">
        <w:t xml:space="preserve">moved </w:t>
      </w:r>
      <w:r w:rsidR="00077D0B">
        <w:t>and L. Davidson seconded to accept the report. The motion carried by voice vote.</w:t>
      </w:r>
    </w:p>
    <w:p w:rsidR="00077D0B" w:rsidRDefault="00077D0B" w:rsidP="004A2C04"/>
    <w:p w:rsidR="00077D0B" w:rsidRDefault="00077D0B" w:rsidP="004A2C04">
      <w:r>
        <w:t xml:space="preserve">7. BOG </w:t>
      </w:r>
      <w:r>
        <w:rPr>
          <w:rFonts w:cs="Times New Roman"/>
        </w:rPr>
        <w:t>– F. Vaughan said he attended 4 of</w:t>
      </w:r>
      <w:r w:rsidR="00CA22DD">
        <w:rPr>
          <w:rFonts w:cs="Times New Roman"/>
        </w:rPr>
        <w:t xml:space="preserve"> the consultant visit meetings, observing these priorities: e</w:t>
      </w:r>
      <w:r>
        <w:rPr>
          <w:rFonts w:cs="Times New Roman"/>
        </w:rPr>
        <w:t>nrollment, financial management, academics, fundraising, our history, va</w:t>
      </w:r>
      <w:r w:rsidR="00CA22DD">
        <w:rPr>
          <w:rFonts w:cs="Times New Roman"/>
        </w:rPr>
        <w:t>cancies, shared governance (especially</w:t>
      </w:r>
      <w:r>
        <w:rPr>
          <w:rFonts w:cs="Times New Roman"/>
        </w:rPr>
        <w:t xml:space="preserve"> </w:t>
      </w:r>
      <w:r w:rsidR="00CA22DD">
        <w:rPr>
          <w:rFonts w:cs="Times New Roman"/>
        </w:rPr>
        <w:t>committee constituency meeting).</w:t>
      </w:r>
      <w:r>
        <w:rPr>
          <w:rFonts w:cs="Times New Roman"/>
        </w:rPr>
        <w:t xml:space="preserve"> Paperwork goes out March 10-April 10. April 27</w:t>
      </w:r>
      <w:r w:rsidRPr="00077D0B">
        <w:rPr>
          <w:rFonts w:cs="Times New Roman"/>
          <w:vertAlign w:val="superscript"/>
        </w:rPr>
        <w:t>th</w:t>
      </w:r>
      <w:r w:rsidR="00CA22DD">
        <w:rPr>
          <w:rFonts w:cs="Times New Roman"/>
        </w:rPr>
        <w:t xml:space="preserve"> is campus interviews (prec</w:t>
      </w:r>
      <w:r>
        <w:rPr>
          <w:rFonts w:cs="Times New Roman"/>
        </w:rPr>
        <w:t>eded by off-campus inte</w:t>
      </w:r>
      <w:r w:rsidR="00CA22DD">
        <w:rPr>
          <w:rFonts w:cs="Times New Roman"/>
        </w:rPr>
        <w:t>rviews), and f</w:t>
      </w:r>
      <w:r>
        <w:rPr>
          <w:rFonts w:cs="Times New Roman"/>
        </w:rPr>
        <w:t>inalized by May 9</w:t>
      </w:r>
      <w:r w:rsidRPr="00077D0B">
        <w:rPr>
          <w:rFonts w:cs="Times New Roman"/>
          <w:vertAlign w:val="superscript"/>
        </w:rPr>
        <w:t>th</w:t>
      </w:r>
      <w:r>
        <w:rPr>
          <w:rFonts w:cs="Times New Roman"/>
        </w:rPr>
        <w:t xml:space="preserve">… an aggressive timeline but that’s what we have. R. Ford asked how </w:t>
      </w:r>
      <w:r w:rsidR="00CA22DD">
        <w:rPr>
          <w:rFonts w:cs="Times New Roman"/>
        </w:rPr>
        <w:t>the make-up</w:t>
      </w:r>
      <w:r>
        <w:rPr>
          <w:rFonts w:cs="Times New Roman"/>
        </w:rPr>
        <w:t xml:space="preserve"> of the search committee </w:t>
      </w:r>
      <w:r w:rsidR="00CA22DD">
        <w:rPr>
          <w:rFonts w:cs="Times New Roman"/>
        </w:rPr>
        <w:t xml:space="preserve">was </w:t>
      </w:r>
      <w:r>
        <w:rPr>
          <w:rFonts w:cs="Times New Roman"/>
        </w:rPr>
        <w:t>decided? Chuck Jones</w:t>
      </w:r>
      <w:r w:rsidR="00CA22DD">
        <w:rPr>
          <w:rFonts w:cs="Times New Roman"/>
        </w:rPr>
        <w:t xml:space="preserve"> made this decision.</w:t>
      </w:r>
      <w:r>
        <w:rPr>
          <w:rFonts w:cs="Times New Roman"/>
        </w:rPr>
        <w:t xml:space="preserve"> M. Fultz moved and J. </w:t>
      </w:r>
      <w:r>
        <w:t>Barnes-</w:t>
      </w:r>
      <w:proofErr w:type="spellStart"/>
      <w:r>
        <w:t>Pietruszynski</w:t>
      </w:r>
      <w:proofErr w:type="spellEnd"/>
      <w:r>
        <w:t xml:space="preserve"> seconded to accept the report. The motion carried by voice vote.</w:t>
      </w:r>
    </w:p>
    <w:p w:rsidR="00077D0B" w:rsidRDefault="00077D0B" w:rsidP="004A2C04"/>
    <w:p w:rsidR="00077D0B" w:rsidRDefault="00077D0B" w:rsidP="004A2C04">
      <w:r>
        <w:t>8. J. Barnes-</w:t>
      </w:r>
      <w:proofErr w:type="spellStart"/>
      <w:r>
        <w:t>Pietruszynski</w:t>
      </w:r>
      <w:proofErr w:type="spellEnd"/>
      <w:r>
        <w:t xml:space="preserve"> moved and L. Davidson seconded to accept B. Ladner’s written </w:t>
      </w:r>
      <w:r w:rsidR="00CA22DD">
        <w:t xml:space="preserve">ACF </w:t>
      </w:r>
      <w:r>
        <w:t>report.</w:t>
      </w:r>
    </w:p>
    <w:p w:rsidR="00077D0B" w:rsidRDefault="00077D0B" w:rsidP="004A2C04"/>
    <w:p w:rsidR="00077D0B" w:rsidRDefault="00077D0B" w:rsidP="004A2C04">
      <w:r>
        <w:t xml:space="preserve">9. Academic Appeals, Research and Faculty Development </w:t>
      </w:r>
      <w:r w:rsidR="00CA22DD">
        <w:t xml:space="preserve">were </w:t>
      </w:r>
      <w:r>
        <w:t xml:space="preserve">not </w:t>
      </w:r>
      <w:r w:rsidR="00CA22DD">
        <w:t>represented at the meeting</w:t>
      </w:r>
      <w:r>
        <w:t xml:space="preserve">. </w:t>
      </w:r>
      <w:r w:rsidR="00CA22DD">
        <w:t xml:space="preserve">The </w:t>
      </w:r>
      <w:r>
        <w:t>Program Review Committee presented their business at the Feb. meeting, with the new document presented and approved for use this year, if desired. There</w:t>
      </w:r>
      <w:r w:rsidR="00CA22DD">
        <w:t xml:space="preserve"> was question as to whether this</w:t>
      </w:r>
      <w:r>
        <w:t xml:space="preserve"> constituted a formal report.</w:t>
      </w:r>
    </w:p>
    <w:p w:rsidR="00077D0B" w:rsidRDefault="00077D0B" w:rsidP="004A2C04"/>
    <w:p w:rsidR="00077D0B" w:rsidRDefault="00077D0B" w:rsidP="004A2C04">
      <w:r>
        <w:t xml:space="preserve">10. Library </w:t>
      </w:r>
      <w:r>
        <w:rPr>
          <w:rFonts w:cs="Times New Roman"/>
        </w:rPr>
        <w:t>–</w:t>
      </w:r>
      <w:r>
        <w:t xml:space="preserve"> Due</w:t>
      </w:r>
      <w:r w:rsidR="00CA22DD">
        <w:t xml:space="preserve"> to the 7% annual increase of database costs</w:t>
      </w:r>
      <w:r w:rsidR="00536943">
        <w:t xml:space="preserve">, it keeps consuming more and more of the materials budget. This </w:t>
      </w:r>
      <w:r w:rsidR="00CA22DD">
        <w:t xml:space="preserve">trend </w:t>
      </w:r>
      <w:r w:rsidR="00536943">
        <w:t>will con</w:t>
      </w:r>
      <w:r w:rsidR="00CA22DD">
        <w:t>tinue. The number of books they ha</w:t>
      </w:r>
      <w:r w:rsidR="00536943">
        <w:t xml:space="preserve">ve been buying is lower than minimum. They are proposing a $100,000 </w:t>
      </w:r>
      <w:r w:rsidR="00CA22DD">
        <w:t xml:space="preserve">budget </w:t>
      </w:r>
      <w:r w:rsidR="00536943">
        <w:t>to address the database need. They did trade</w:t>
      </w:r>
      <w:r w:rsidR="006B5522">
        <w:t xml:space="preserve"> </w:t>
      </w:r>
      <w:r w:rsidR="00536943">
        <w:t>books and softbacks, crossing things of the list, yellow-list</w:t>
      </w:r>
      <w:r w:rsidR="00CA22DD">
        <w:t>ing things that were</w:t>
      </w:r>
      <w:r w:rsidR="00536943">
        <w:t xml:space="preserve"> too expensive, then got 9 POs in and then they were only allowed to send 3 of them. There was one roadblock after another (needing to bid, ex.). </w:t>
      </w:r>
      <w:r w:rsidR="00CA22DD">
        <w:t>T</w:t>
      </w:r>
      <w:r w:rsidR="00536943">
        <w:t>here are only 3 vendors these days, and after 4 months</w:t>
      </w:r>
      <w:r w:rsidR="00CA22DD">
        <w:t xml:space="preserve"> there is</w:t>
      </w:r>
      <w:r w:rsidR="00536943">
        <w:t xml:space="preserve"> still no resolution. They are shifting new book orders to Title III because there isn’t the same bidding requirements. Two good things. No institution can keep affording the databases. There was a consortium to happen a few years down the road, but it is now happening and, thanks to Dr. Byers and Dr. Ladner, we made it on the list. This will cover EBSCO and is a solid list, though not comprehensive. The choice</w:t>
      </w:r>
      <w:r w:rsidR="00CA22DD">
        <w:t xml:space="preserve"> </w:t>
      </w:r>
      <w:r w:rsidR="00536943">
        <w:t xml:space="preserve">list was made by a vendor that still has not been paid due to purchasing department accounting challenges. N. Zaman asked how to add a book to the list. M. </w:t>
      </w:r>
      <w:r w:rsidR="00536943">
        <w:lastRenderedPageBreak/>
        <w:t>Fultz asked about the number of mee</w:t>
      </w:r>
      <w:r w:rsidR="006B784A">
        <w:t>tings (2). She said that was all that was needed. He said that EPC has trouble getting all members to attend. How can we enforce</w:t>
      </w:r>
      <w:r w:rsidR="00CA22DD">
        <w:t xml:space="preserve"> this</w:t>
      </w:r>
      <w:r w:rsidR="006B784A">
        <w:t>? The online repository of minutes lists who attends, and the vice-chair sends (J. Barnes-</w:t>
      </w:r>
      <w:proofErr w:type="spellStart"/>
      <w:r w:rsidR="006B784A">
        <w:t>Pietruszynski</w:t>
      </w:r>
      <w:proofErr w:type="spellEnd"/>
      <w:r w:rsidR="006B784A">
        <w:t xml:space="preserve"> has sent) emails telling people to do this work. She has had to email some people and tell them if they are still willing or wanting</w:t>
      </w:r>
      <w:r w:rsidR="00CA22DD">
        <w:t xml:space="preserve"> to be off the committee</w:t>
      </w:r>
      <w:r w:rsidR="006B784A">
        <w:t>. M. Fultz moved and M. Workman seconded to approve the report. The motion carried by voice vote.</w:t>
      </w:r>
    </w:p>
    <w:p w:rsidR="006B784A" w:rsidRDefault="006B784A" w:rsidP="004A2C04"/>
    <w:p w:rsidR="006B784A" w:rsidRPr="00077D0B" w:rsidRDefault="006B784A" w:rsidP="004A2C04">
      <w:r>
        <w:t xml:space="preserve">11. Cultural Activities </w:t>
      </w:r>
      <w:r>
        <w:rPr>
          <w:rFonts w:cs="Times New Roman"/>
        </w:rPr>
        <w:t>–</w:t>
      </w:r>
      <w:r>
        <w:t xml:space="preserve"> T. Sweeney said the Black History Month list of activiti</w:t>
      </w:r>
      <w:r w:rsidR="00CA22DD">
        <w:t>es was very successful. She asks</w:t>
      </w:r>
      <w:r>
        <w:t xml:space="preserve"> each </w:t>
      </w:r>
      <w:r w:rsidR="00CA22DD">
        <w:t xml:space="preserve">faculty member </w:t>
      </w:r>
      <w:r>
        <w:t xml:space="preserve">to help get students, faculty, and staff to the events. Only River of Hope was successfully attended. Students said that having faculty give out points would help. She suggested using the presentations as curriculum. Dance of Hope with kids from Uganda is coming up on April 22. She encouraged all to submit proposals. They need them early and want to be planning for next year to negotiate on cost, etc. P. Carney asked about inviting outside groups from schools. </w:t>
      </w:r>
      <w:r w:rsidR="00CA22DD">
        <w:t xml:space="preserve">There is a </w:t>
      </w:r>
      <w:r>
        <w:t>1 p.m. show</w:t>
      </w:r>
      <w:r w:rsidR="00CA22DD">
        <w:t>ing with middle schools invited</w:t>
      </w:r>
      <w:r>
        <w:t xml:space="preserve">. 7 p.m. for our students. J. </w:t>
      </w:r>
      <w:proofErr w:type="spellStart"/>
      <w:r>
        <w:t>Magan</w:t>
      </w:r>
      <w:proofErr w:type="spellEnd"/>
      <w:r>
        <w:t xml:space="preserve"> suggested we need earlier info/promotion. </w:t>
      </w:r>
      <w:r w:rsidR="003E0180">
        <w:t>She agreed and said that getting the proposals in early would help. R. Ford threw out the idea of a Gen. Ed class focused on attendance of events. L. Good suggested this is happening well in her Freshman Experience course. J. Barnes-</w:t>
      </w:r>
      <w:proofErr w:type="spellStart"/>
      <w:r w:rsidR="003E0180">
        <w:t>Pietruszynski</w:t>
      </w:r>
      <w:proofErr w:type="spellEnd"/>
      <w:r w:rsidR="003E0180">
        <w:t xml:space="preserve"> moved and J. </w:t>
      </w:r>
      <w:proofErr w:type="spellStart"/>
      <w:r w:rsidR="003E0180">
        <w:t>Magan</w:t>
      </w:r>
      <w:proofErr w:type="spellEnd"/>
      <w:r w:rsidR="003E0180">
        <w:t xml:space="preserve"> seconded to approve the report. The motion carried by voice vote.</w:t>
      </w:r>
    </w:p>
    <w:p w:rsidR="00A737D1" w:rsidRDefault="00A737D1" w:rsidP="004A2C04"/>
    <w:p w:rsidR="00A737D1" w:rsidRDefault="003E0180" w:rsidP="004A2C04">
      <w:r>
        <w:t xml:space="preserve">12. Athletics Committee </w:t>
      </w:r>
      <w:r>
        <w:rPr>
          <w:rFonts w:cs="Times New Roman"/>
        </w:rPr>
        <w:t>–</w:t>
      </w:r>
      <w:r>
        <w:t xml:space="preserve"> R. Ford asked if we want to form a standing committee. O. Banks said that there was no committee until 10 years ago. A. Settle said he serves as the faculty rep. to the </w:t>
      </w:r>
      <w:r w:rsidR="00CA22DD">
        <w:t xml:space="preserve">current president-appointed committee as required by the </w:t>
      </w:r>
      <w:r>
        <w:t>NCAA. Pres. Jenkins asked A. Settle to reform and chair the committee. He did this, they met 2 times a year, and he gave a written repor</w:t>
      </w:r>
      <w:r w:rsidR="00CA22DD">
        <w:t>t each year and sent it to the S</w:t>
      </w:r>
      <w:r>
        <w:t xml:space="preserve">enate. This year there was no appointed committee, so he determined not to run the committee without an appointment. He </w:t>
      </w:r>
      <w:r w:rsidR="00CA22DD">
        <w:t>h</w:t>
      </w:r>
      <w:r>
        <w:t xml:space="preserve">as continued serving as FAR. He cited FAR and </w:t>
      </w:r>
      <w:r w:rsidR="00CA22DD">
        <w:t xml:space="preserve">the </w:t>
      </w:r>
      <w:r>
        <w:t>Athletics Committee work with</w:t>
      </w:r>
      <w:r w:rsidR="00CA22DD">
        <w:t>in</w:t>
      </w:r>
      <w:r>
        <w:t xml:space="preserve"> a grant for mental health that is serving our students. A. Settle said he wouldn’t oppose or think of why we s</w:t>
      </w:r>
      <w:r w:rsidR="00CA22DD">
        <w:t>houldn’t, but will it replace the current</w:t>
      </w:r>
      <w:r w:rsidR="007E4B64">
        <w:t xml:space="preserve"> committee, does the President know and what are</w:t>
      </w:r>
      <w:r>
        <w:t xml:space="preserve"> his view</w:t>
      </w:r>
      <w:r w:rsidR="007E4B64">
        <w:t>s</w:t>
      </w:r>
      <w:r>
        <w:t xml:space="preserve">, </w:t>
      </w:r>
      <w:r w:rsidR="007E4B64">
        <w:t xml:space="preserve">and </w:t>
      </w:r>
      <w:r>
        <w:t>do we want to wait for the new President? He talked to Nate about his thought</w:t>
      </w:r>
      <w:r w:rsidR="007E4B64">
        <w:t>s. He asked if it would replace</w:t>
      </w:r>
      <w:r>
        <w:t xml:space="preserve"> the President’s</w:t>
      </w:r>
      <w:r w:rsidR="007E4B64">
        <w:t xml:space="preserve"> committee</w:t>
      </w:r>
      <w:r>
        <w:t xml:space="preserve">? We have to </w:t>
      </w:r>
      <w:r w:rsidR="007E4B64">
        <w:t xml:space="preserve">recognize, and would need to replicate, the current role and accomplishments of the current </w:t>
      </w:r>
      <w:r>
        <w:t>Athletic</w:t>
      </w:r>
      <w:r w:rsidR="007E4B64">
        <w:t>s</w:t>
      </w:r>
      <w:r>
        <w:t xml:space="preserve"> Committee</w:t>
      </w:r>
      <w:r w:rsidR="007E4B64">
        <w:t>: 1) t</w:t>
      </w:r>
      <w:r>
        <w:t>o ensure transparency</w:t>
      </w:r>
      <w:r w:rsidR="007E4B64">
        <w:t xml:space="preserve"> in complying with NCAA regulations; 2) looking after the welfare of the student ath</w:t>
      </w:r>
      <w:r>
        <w:t>lete</w:t>
      </w:r>
      <w:r w:rsidR="007E4B64">
        <w:t xml:space="preserve"> and make sure they are treated as</w:t>
      </w:r>
      <w:r>
        <w:t xml:space="preserve"> fa</w:t>
      </w:r>
      <w:r w:rsidR="007E4B64">
        <w:t>ir as other students on campus; 3)</w:t>
      </w:r>
      <w:r>
        <w:t xml:space="preserve"> </w:t>
      </w:r>
      <w:r w:rsidR="007E4B64">
        <w:t>ensure Title IX compliance; and 4) e</w:t>
      </w:r>
      <w:r>
        <w:t>nhance the experience of</w:t>
      </w:r>
      <w:r w:rsidR="007E4B64">
        <w:t xml:space="preserve"> the ath</w:t>
      </w:r>
      <w:r>
        <w:t xml:space="preserve">lete (tutoring, mental health, etc.) What he wants to avoid is where they used to be… </w:t>
      </w:r>
      <w:r w:rsidR="007E4B64">
        <w:t xml:space="preserve">where the committee feels they should have </w:t>
      </w:r>
      <w:r>
        <w:t xml:space="preserve">a say in coaching contracts, personnel issues, </w:t>
      </w:r>
      <w:r w:rsidR="007E4B64">
        <w:t xml:space="preserve">etc. </w:t>
      </w:r>
      <w:r>
        <w:t xml:space="preserve">that are the </w:t>
      </w:r>
      <w:r w:rsidR="007E4B64">
        <w:t xml:space="preserve">sole </w:t>
      </w:r>
      <w:r>
        <w:t>responsibilities of the Athletics Director.</w:t>
      </w:r>
      <w:r w:rsidR="00C8409E">
        <w:t xml:space="preserve"> Academics should be there on hiring committees, but he ho</w:t>
      </w:r>
      <w:r w:rsidR="007E4B64">
        <w:t>pes we don’t start getting involved in</w:t>
      </w:r>
      <w:r w:rsidR="00C8409E">
        <w:t xml:space="preserve"> personnel</w:t>
      </w:r>
      <w:r w:rsidR="007E4B64">
        <w:t xml:space="preserve"> work</w:t>
      </w:r>
      <w:r w:rsidR="00C8409E">
        <w:t>. The chain of command is President, Athletic Director, Coaches. As long as we do what needs doing, then he doesn’t see where it matters</w:t>
      </w:r>
      <w:r w:rsidR="007E4B64">
        <w:t xml:space="preserve"> how the committee is set up, only</w:t>
      </w:r>
      <w:r w:rsidR="00C8409E">
        <w:t xml:space="preserve"> that it happens. O. Banks said it should be more members of the faculty than </w:t>
      </w:r>
      <w:r w:rsidR="007E4B64">
        <w:t xml:space="preserve">there </w:t>
      </w:r>
      <w:r w:rsidR="00C8409E">
        <w:t xml:space="preserve">are now. </w:t>
      </w:r>
      <w:r w:rsidR="007E4B64">
        <w:t>It should be t</w:t>
      </w:r>
      <w:r w:rsidR="00C8409E">
        <w:t xml:space="preserve">he majority. R. Ford asked what we should do now. He cited an email where Pres. Jenkins didn’t take up the issue of us volunteering faculty representation on Presidentially appointed committees. It was suggested we table this until Dr. </w:t>
      </w:r>
      <w:proofErr w:type="spellStart"/>
      <w:r w:rsidR="00C8409E">
        <w:t>Ruhnke</w:t>
      </w:r>
      <w:proofErr w:type="spellEnd"/>
      <w:r w:rsidR="00C8409E">
        <w:t xml:space="preserve"> is here. With the new President coming in, should we t</w:t>
      </w:r>
      <w:r w:rsidR="007E4B64">
        <w:t>able it? A. Settle said yes. He wants</w:t>
      </w:r>
      <w:r w:rsidR="00C8409E">
        <w:t xml:space="preserve"> the new President’s opinion, given that he directs the </w:t>
      </w:r>
      <w:r w:rsidR="007E4B64">
        <w:t>FAR. O. Banks asked why it is</w:t>
      </w:r>
      <w:r w:rsidR="00C8409E">
        <w:t xml:space="preserve"> called the Faculty Athletic Committee if it does</w:t>
      </w:r>
      <w:r w:rsidR="007E4B64">
        <w:t>n’t have faculty? A. Settle emphasized that</w:t>
      </w:r>
      <w:r w:rsidR="00C8409E">
        <w:t xml:space="preserve"> it is a committee that </w:t>
      </w:r>
      <w:r w:rsidR="007E4B64">
        <w:t xml:space="preserve">really </w:t>
      </w:r>
      <w:r w:rsidR="00C8409E">
        <w:t>has to g</w:t>
      </w:r>
      <w:r w:rsidR="007E4B64">
        <w:t>et work done</w:t>
      </w:r>
      <w:r w:rsidR="00C8409E">
        <w:t xml:space="preserve">. R. Francis moved and M. </w:t>
      </w:r>
      <w:proofErr w:type="spellStart"/>
      <w:r w:rsidR="00C8409E">
        <w:t>Buhiyan</w:t>
      </w:r>
      <w:proofErr w:type="spellEnd"/>
      <w:r w:rsidR="00C8409E">
        <w:t xml:space="preserve"> seconded to table the issue. The motion carried by voice vote.</w:t>
      </w:r>
    </w:p>
    <w:p w:rsidR="00C8409E" w:rsidRDefault="00C8409E" w:rsidP="004A2C04"/>
    <w:p w:rsidR="00C8409E" w:rsidRDefault="00C8409E" w:rsidP="004A2C04">
      <w:r>
        <w:t>J. Barnes-</w:t>
      </w:r>
      <w:proofErr w:type="spellStart"/>
      <w:r>
        <w:t>Pietruszynski</w:t>
      </w:r>
      <w:proofErr w:type="spellEnd"/>
      <w:r>
        <w:t xml:space="preserve"> clarified from earlier that the </w:t>
      </w:r>
      <w:proofErr w:type="spellStart"/>
      <w:r>
        <w:t>Exec.</w:t>
      </w:r>
      <w:r w:rsidR="007E4B64">
        <w:t>Committee</w:t>
      </w:r>
      <w:proofErr w:type="spellEnd"/>
      <w:r>
        <w:t xml:space="preserve"> appoints a senate member to cover the elections. </w:t>
      </w:r>
      <w:r w:rsidR="00CF643A">
        <w:t>Exec. has u</w:t>
      </w:r>
      <w:r w:rsidR="007E4B64">
        <w:t xml:space="preserve">sually covered them, but other senators </w:t>
      </w:r>
      <w:r w:rsidR="00CF643A">
        <w:t>could be used.</w:t>
      </w:r>
    </w:p>
    <w:p w:rsidR="00CF643A" w:rsidRDefault="00CF643A" w:rsidP="004A2C04"/>
    <w:p w:rsidR="00CF643A" w:rsidRDefault="00CF643A" w:rsidP="004A2C04">
      <w:r>
        <w:t>R. Francis mentioned that she sensed a theme of faculty retreating a bit with Cultural Activities, President Search, Athletics, etc. R. Ford suggested how the Cultural Activities is an example of our vigilance.</w:t>
      </w:r>
    </w:p>
    <w:p w:rsidR="00CF643A" w:rsidRDefault="00CF643A" w:rsidP="004A2C04"/>
    <w:p w:rsidR="00CF643A" w:rsidRDefault="00CF643A" w:rsidP="004A2C04">
      <w:r>
        <w:t xml:space="preserve">13. Constitution and Bylaws </w:t>
      </w:r>
      <w:r>
        <w:rPr>
          <w:rFonts w:cs="Times New Roman"/>
        </w:rPr>
        <w:t>–</w:t>
      </w:r>
      <w:r>
        <w:t xml:space="preserve"> M. Workman said that only the 1</w:t>
      </w:r>
      <w:r w:rsidRPr="00CF643A">
        <w:rPr>
          <w:vertAlign w:val="superscript"/>
        </w:rPr>
        <w:t>st</w:t>
      </w:r>
      <w:r>
        <w:t xml:space="preserve"> sentence of Article VIII is changed. The rest is the same. He moved and M. Fultz seconded to accept the language of the make-up of the Cultural Activities Committee</w:t>
      </w:r>
      <w:r w:rsidR="00585B89">
        <w:t xml:space="preserve"> on 2</w:t>
      </w:r>
      <w:r w:rsidR="00585B89" w:rsidRPr="00585B89">
        <w:rPr>
          <w:vertAlign w:val="superscript"/>
        </w:rPr>
        <w:t>nd</w:t>
      </w:r>
      <w:r w:rsidR="00585B89">
        <w:t xml:space="preserve"> reading. The motion carried by voice vote.</w:t>
      </w:r>
    </w:p>
    <w:p w:rsidR="00700099" w:rsidRDefault="00700099" w:rsidP="004A2C04"/>
    <w:p w:rsidR="00700099" w:rsidRDefault="00700099" w:rsidP="004A2C04">
      <w:r>
        <w:t xml:space="preserve">14. </w:t>
      </w:r>
      <w:r w:rsidR="00585B89">
        <w:t xml:space="preserve">N. Zaman expressed concern about </w:t>
      </w:r>
      <w:r w:rsidR="007E4B64">
        <w:t>spending of course fees by others not associated with the courses.</w:t>
      </w:r>
      <w:r w:rsidR="00585B89">
        <w:t xml:space="preserve"> </w:t>
      </w:r>
      <w:r>
        <w:t xml:space="preserve">M. </w:t>
      </w:r>
      <w:proofErr w:type="spellStart"/>
      <w:r>
        <w:t>Buhiyan</w:t>
      </w:r>
      <w:proofErr w:type="spellEnd"/>
      <w:r>
        <w:t xml:space="preserve"> moved that </w:t>
      </w:r>
      <w:r w:rsidR="004D22C1">
        <w:t xml:space="preserve">those who have used student course fees without authorization from the account managers (dept. chairs and deans) should attend the April faculty senate meeting to explain their policy on such purchases. J. Barnes </w:t>
      </w:r>
      <w:proofErr w:type="spellStart"/>
      <w:r w:rsidR="004D22C1">
        <w:t>Pietruszynski</w:t>
      </w:r>
      <w:proofErr w:type="spellEnd"/>
      <w:r w:rsidR="004D22C1">
        <w:t xml:space="preserve"> seconded. K. Steele suggested and Exec. </w:t>
      </w:r>
      <w:r w:rsidR="006B5522">
        <w:t xml:space="preserve">Committee </w:t>
      </w:r>
      <w:r w:rsidR="004D22C1">
        <w:t>member attend the Fees meeting to express the concern. M. Fultz sug</w:t>
      </w:r>
      <w:r w:rsidR="006B5522">
        <w:t xml:space="preserve">gested a second motion, and M. </w:t>
      </w:r>
      <w:proofErr w:type="spellStart"/>
      <w:r w:rsidR="006B5522">
        <w:t>Buhiyan</w:t>
      </w:r>
      <w:proofErr w:type="spellEnd"/>
      <w:r w:rsidR="004D22C1">
        <w:t xml:space="preserve"> withdrew his motion. M. Fultz moved </w:t>
      </w:r>
      <w:r w:rsidR="006B5522">
        <w:t xml:space="preserve">and D. Johnson seconded </w:t>
      </w:r>
      <w:r w:rsidR="004D22C1">
        <w:t xml:space="preserve">that all course fees should be spent for their intended purpose and </w:t>
      </w:r>
      <w:r w:rsidR="006B5522">
        <w:t xml:space="preserve">any spending </w:t>
      </w:r>
      <w:r w:rsidR="004D22C1">
        <w:t xml:space="preserve">should be authorized by those </w:t>
      </w:r>
      <w:r w:rsidR="006B5522">
        <w:t>department chairs or deans who oversee these accounts</w:t>
      </w:r>
      <w:r w:rsidR="004D22C1">
        <w:t xml:space="preserve">. </w:t>
      </w:r>
      <w:r w:rsidR="006B5522">
        <w:t xml:space="preserve">The motion carried by voice vote. </w:t>
      </w:r>
      <w:r w:rsidR="004D22C1">
        <w:t>R. Ford is also going to invite the Business and Finance to the April Meeting to explain the current practice. N. Zaman pointed out that things have been much better with D. Williams.</w:t>
      </w:r>
      <w:r w:rsidR="006B5522">
        <w:t xml:space="preserve"> </w:t>
      </w:r>
    </w:p>
    <w:p w:rsidR="004D22C1" w:rsidRDefault="004D22C1" w:rsidP="004A2C04"/>
    <w:p w:rsidR="004D22C1" w:rsidRDefault="006B5522" w:rsidP="004A2C04">
      <w:r>
        <w:t>15. M. Fultz said that he is</w:t>
      </w:r>
      <w:r w:rsidR="004D22C1">
        <w:t xml:space="preserve"> supposed to get all proposals for faculty senate awards. We have nominees and committees for each. </w:t>
      </w:r>
      <w:r>
        <w:t>The deadline is March 15, and</w:t>
      </w:r>
      <w:r w:rsidR="00585B89">
        <w:t xml:space="preserve"> the award</w:t>
      </w:r>
      <w:r>
        <w:t>s will be given in the</w:t>
      </w:r>
      <w:r w:rsidR="00585B89">
        <w:t xml:space="preserve"> August meeting.</w:t>
      </w:r>
    </w:p>
    <w:p w:rsidR="00585B89" w:rsidRDefault="00585B89" w:rsidP="004A2C04"/>
    <w:p w:rsidR="00585B89" w:rsidRDefault="00585B89" w:rsidP="004A2C04">
      <w:r>
        <w:t>16. Provost Byers said that on March 26</w:t>
      </w:r>
      <w:r w:rsidR="006B5522">
        <w:t xml:space="preserve"> there is</w:t>
      </w:r>
      <w:r>
        <w:t xml:space="preserve"> a WV Civic Rights Summit on our campus. 60 students </w:t>
      </w:r>
      <w:r w:rsidR="006B5522">
        <w:t xml:space="preserve">are </w:t>
      </w:r>
      <w:r>
        <w:t>coming. M. Fultz suggested that admissions be there to recruit.</w:t>
      </w:r>
    </w:p>
    <w:p w:rsidR="00A737D1" w:rsidRDefault="00A737D1" w:rsidP="004A2C04"/>
    <w:p w:rsidR="002C0A0E" w:rsidRPr="00D175C1" w:rsidRDefault="002C0A0E" w:rsidP="004A2C04">
      <w:r>
        <w:t xml:space="preserve">The meeting </w:t>
      </w:r>
      <w:r w:rsidR="002B1A8B">
        <w:t>adjourned at 4:06</w:t>
      </w:r>
      <w:r>
        <w:t xml:space="preserve"> p.m.</w:t>
      </w:r>
    </w:p>
    <w:sectPr w:rsidR="002C0A0E" w:rsidRPr="00D175C1"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3D1E"/>
    <w:rsid w:val="00020F05"/>
    <w:rsid w:val="00045111"/>
    <w:rsid w:val="00077D0B"/>
    <w:rsid w:val="000A3886"/>
    <w:rsid w:val="000A48BE"/>
    <w:rsid w:val="000B3466"/>
    <w:rsid w:val="000B3ABC"/>
    <w:rsid w:val="000C56CD"/>
    <w:rsid w:val="000D6D95"/>
    <w:rsid w:val="000E6082"/>
    <w:rsid w:val="00100047"/>
    <w:rsid w:val="001323D3"/>
    <w:rsid w:val="00136A90"/>
    <w:rsid w:val="001C60CC"/>
    <w:rsid w:val="001C757D"/>
    <w:rsid w:val="001F6EA9"/>
    <w:rsid w:val="00212850"/>
    <w:rsid w:val="00231546"/>
    <w:rsid w:val="00231AA4"/>
    <w:rsid w:val="00246180"/>
    <w:rsid w:val="00265A52"/>
    <w:rsid w:val="00267586"/>
    <w:rsid w:val="00273C8F"/>
    <w:rsid w:val="0029194A"/>
    <w:rsid w:val="00292C8C"/>
    <w:rsid w:val="00296C42"/>
    <w:rsid w:val="002A4287"/>
    <w:rsid w:val="002A5E68"/>
    <w:rsid w:val="002B1A8B"/>
    <w:rsid w:val="002B368B"/>
    <w:rsid w:val="002C0A0E"/>
    <w:rsid w:val="002C3001"/>
    <w:rsid w:val="00306404"/>
    <w:rsid w:val="00310E12"/>
    <w:rsid w:val="00315730"/>
    <w:rsid w:val="00341B87"/>
    <w:rsid w:val="0036289C"/>
    <w:rsid w:val="00366C3D"/>
    <w:rsid w:val="00390D30"/>
    <w:rsid w:val="003A42DF"/>
    <w:rsid w:val="003B1ECE"/>
    <w:rsid w:val="003B27F2"/>
    <w:rsid w:val="003E0180"/>
    <w:rsid w:val="003F5974"/>
    <w:rsid w:val="00400F07"/>
    <w:rsid w:val="00405C5F"/>
    <w:rsid w:val="00413F83"/>
    <w:rsid w:val="004320C0"/>
    <w:rsid w:val="00435475"/>
    <w:rsid w:val="00455786"/>
    <w:rsid w:val="004578A9"/>
    <w:rsid w:val="00462F10"/>
    <w:rsid w:val="00477E53"/>
    <w:rsid w:val="00486826"/>
    <w:rsid w:val="004A2C04"/>
    <w:rsid w:val="004C6E1E"/>
    <w:rsid w:val="004D22C1"/>
    <w:rsid w:val="00520B5F"/>
    <w:rsid w:val="00526146"/>
    <w:rsid w:val="0053504A"/>
    <w:rsid w:val="00536943"/>
    <w:rsid w:val="00542DD6"/>
    <w:rsid w:val="00546E94"/>
    <w:rsid w:val="00554317"/>
    <w:rsid w:val="00585B89"/>
    <w:rsid w:val="00585D6E"/>
    <w:rsid w:val="00594EE9"/>
    <w:rsid w:val="0059517A"/>
    <w:rsid w:val="005B30AE"/>
    <w:rsid w:val="005B4BF8"/>
    <w:rsid w:val="005F25AD"/>
    <w:rsid w:val="00636031"/>
    <w:rsid w:val="0064246F"/>
    <w:rsid w:val="006456CD"/>
    <w:rsid w:val="00652C4E"/>
    <w:rsid w:val="006648ED"/>
    <w:rsid w:val="00664A7E"/>
    <w:rsid w:val="006670D6"/>
    <w:rsid w:val="00685DCA"/>
    <w:rsid w:val="00687DEF"/>
    <w:rsid w:val="00690333"/>
    <w:rsid w:val="00696731"/>
    <w:rsid w:val="006A28C8"/>
    <w:rsid w:val="006B4E3D"/>
    <w:rsid w:val="006B5522"/>
    <w:rsid w:val="006B563D"/>
    <w:rsid w:val="006B784A"/>
    <w:rsid w:val="006C18A0"/>
    <w:rsid w:val="006C4D7B"/>
    <w:rsid w:val="006D60E6"/>
    <w:rsid w:val="006E5B89"/>
    <w:rsid w:val="00700099"/>
    <w:rsid w:val="00711B58"/>
    <w:rsid w:val="007268FE"/>
    <w:rsid w:val="007302E2"/>
    <w:rsid w:val="00740664"/>
    <w:rsid w:val="00742706"/>
    <w:rsid w:val="00743F9C"/>
    <w:rsid w:val="007455D1"/>
    <w:rsid w:val="00750B8F"/>
    <w:rsid w:val="00754413"/>
    <w:rsid w:val="0077049D"/>
    <w:rsid w:val="0078384F"/>
    <w:rsid w:val="0078608F"/>
    <w:rsid w:val="007A0CEE"/>
    <w:rsid w:val="007A5AA6"/>
    <w:rsid w:val="007B3886"/>
    <w:rsid w:val="007D081B"/>
    <w:rsid w:val="007D69D0"/>
    <w:rsid w:val="007E2E90"/>
    <w:rsid w:val="007E4B64"/>
    <w:rsid w:val="00800C1A"/>
    <w:rsid w:val="0081041E"/>
    <w:rsid w:val="008246FD"/>
    <w:rsid w:val="00824801"/>
    <w:rsid w:val="00853525"/>
    <w:rsid w:val="00855E84"/>
    <w:rsid w:val="0085674A"/>
    <w:rsid w:val="00873EDD"/>
    <w:rsid w:val="008741F3"/>
    <w:rsid w:val="00887389"/>
    <w:rsid w:val="008907FE"/>
    <w:rsid w:val="008A3392"/>
    <w:rsid w:val="008A7ED2"/>
    <w:rsid w:val="008C633B"/>
    <w:rsid w:val="008D2667"/>
    <w:rsid w:val="008D3E25"/>
    <w:rsid w:val="008F5A4B"/>
    <w:rsid w:val="00912FEC"/>
    <w:rsid w:val="009321AA"/>
    <w:rsid w:val="00932CE0"/>
    <w:rsid w:val="00935472"/>
    <w:rsid w:val="009368B7"/>
    <w:rsid w:val="009944A3"/>
    <w:rsid w:val="009A5A1F"/>
    <w:rsid w:val="009C501C"/>
    <w:rsid w:val="009D293E"/>
    <w:rsid w:val="009E06BE"/>
    <w:rsid w:val="009E1455"/>
    <w:rsid w:val="009F43A3"/>
    <w:rsid w:val="00A11551"/>
    <w:rsid w:val="00A40C75"/>
    <w:rsid w:val="00A41A43"/>
    <w:rsid w:val="00A43598"/>
    <w:rsid w:val="00A51B6F"/>
    <w:rsid w:val="00A737D1"/>
    <w:rsid w:val="00A80005"/>
    <w:rsid w:val="00AA092A"/>
    <w:rsid w:val="00AE6D4D"/>
    <w:rsid w:val="00B03D56"/>
    <w:rsid w:val="00B11698"/>
    <w:rsid w:val="00B16F01"/>
    <w:rsid w:val="00B44571"/>
    <w:rsid w:val="00B51C1D"/>
    <w:rsid w:val="00B643F8"/>
    <w:rsid w:val="00B7003C"/>
    <w:rsid w:val="00B72DB6"/>
    <w:rsid w:val="00B75DF9"/>
    <w:rsid w:val="00B81F7B"/>
    <w:rsid w:val="00BA1BE0"/>
    <w:rsid w:val="00BA6C85"/>
    <w:rsid w:val="00BC13B3"/>
    <w:rsid w:val="00BD6860"/>
    <w:rsid w:val="00BE7873"/>
    <w:rsid w:val="00BE7D60"/>
    <w:rsid w:val="00BF4C41"/>
    <w:rsid w:val="00BF63A3"/>
    <w:rsid w:val="00C109F8"/>
    <w:rsid w:val="00C10C33"/>
    <w:rsid w:val="00C24062"/>
    <w:rsid w:val="00C36B5D"/>
    <w:rsid w:val="00C64DEE"/>
    <w:rsid w:val="00C736AD"/>
    <w:rsid w:val="00C8409E"/>
    <w:rsid w:val="00CA1174"/>
    <w:rsid w:val="00CA22DD"/>
    <w:rsid w:val="00CA799F"/>
    <w:rsid w:val="00CD30D0"/>
    <w:rsid w:val="00CF643A"/>
    <w:rsid w:val="00CF71DA"/>
    <w:rsid w:val="00D0324F"/>
    <w:rsid w:val="00D0681C"/>
    <w:rsid w:val="00D07103"/>
    <w:rsid w:val="00D175C1"/>
    <w:rsid w:val="00D37130"/>
    <w:rsid w:val="00D471D1"/>
    <w:rsid w:val="00D47CAF"/>
    <w:rsid w:val="00D629E7"/>
    <w:rsid w:val="00D917F2"/>
    <w:rsid w:val="00DA0A2F"/>
    <w:rsid w:val="00DB1AAE"/>
    <w:rsid w:val="00DD20DA"/>
    <w:rsid w:val="00DD2976"/>
    <w:rsid w:val="00DE5AFB"/>
    <w:rsid w:val="00DF73DC"/>
    <w:rsid w:val="00E065A2"/>
    <w:rsid w:val="00E26CA8"/>
    <w:rsid w:val="00E3204D"/>
    <w:rsid w:val="00E52CC5"/>
    <w:rsid w:val="00E54F2E"/>
    <w:rsid w:val="00E56A1F"/>
    <w:rsid w:val="00E57403"/>
    <w:rsid w:val="00E838B6"/>
    <w:rsid w:val="00E84CF4"/>
    <w:rsid w:val="00E85A27"/>
    <w:rsid w:val="00E87348"/>
    <w:rsid w:val="00E922C2"/>
    <w:rsid w:val="00E924CB"/>
    <w:rsid w:val="00EB3CA2"/>
    <w:rsid w:val="00EC5247"/>
    <w:rsid w:val="00EE0AA4"/>
    <w:rsid w:val="00F00FB4"/>
    <w:rsid w:val="00F11027"/>
    <w:rsid w:val="00F119EF"/>
    <w:rsid w:val="00F157CD"/>
    <w:rsid w:val="00F21CA1"/>
    <w:rsid w:val="00F26AB9"/>
    <w:rsid w:val="00F3312A"/>
    <w:rsid w:val="00F418F9"/>
    <w:rsid w:val="00F72152"/>
    <w:rsid w:val="00F75D0D"/>
    <w:rsid w:val="00F77BF5"/>
    <w:rsid w:val="00F82EDF"/>
    <w:rsid w:val="00FB788E"/>
    <w:rsid w:val="00FC2DA6"/>
    <w:rsid w:val="00FC41F9"/>
    <w:rsid w:val="00FC7121"/>
    <w:rsid w:val="00FE0547"/>
    <w:rsid w:val="00FE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6D5E-1F3B-4878-9740-D4A88B6A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Wells</cp:lastModifiedBy>
  <cp:revision>2</cp:revision>
  <cp:lastPrinted>2020-04-03T17:00:00Z</cp:lastPrinted>
  <dcterms:created xsi:type="dcterms:W3CDTF">2020-05-15T20:42:00Z</dcterms:created>
  <dcterms:modified xsi:type="dcterms:W3CDTF">2020-05-15T20:42:00Z</dcterms:modified>
</cp:coreProperties>
</file>