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D734" w14:textId="77777777" w:rsidR="002520BC" w:rsidRDefault="001B7FC9" w:rsidP="001B7FC9">
      <w:pPr>
        <w:pStyle w:val="Heading1"/>
        <w:ind w:left="0" w:right="135"/>
        <w:rPr>
          <w:b w:val="0"/>
          <w:bCs w:val="0"/>
        </w:rPr>
      </w:pPr>
      <w:bookmarkStart w:id="0" w:name="_GoBack"/>
      <w:bookmarkEnd w:id="0"/>
      <w:r>
        <w:rPr>
          <w:color w:val="3D3B3B"/>
          <w:w w:val="105"/>
        </w:rPr>
        <w:t>Purpose:</w:t>
      </w:r>
    </w:p>
    <w:p w14:paraId="7BF8DF0C" w14:textId="77777777" w:rsidR="002520BC" w:rsidRDefault="002520BC" w:rsidP="001B7FC9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1591C48D" w14:textId="77777777" w:rsidR="002520BC" w:rsidRDefault="001B7FC9" w:rsidP="001B7FC9">
      <w:pPr>
        <w:pStyle w:val="BodyText"/>
        <w:ind w:left="0" w:right="135"/>
      </w:pPr>
      <w:r>
        <w:rPr>
          <w:color w:val="3D3B3B"/>
          <w:w w:val="105"/>
        </w:rPr>
        <w:t>To provide for the appropriate reimbursement to employees for expenses incurred in the use</w:t>
      </w:r>
      <w:r>
        <w:rPr>
          <w:color w:val="3D3B3B"/>
          <w:spacing w:val="-33"/>
          <w:w w:val="105"/>
        </w:rPr>
        <w:t xml:space="preserve"> </w:t>
      </w:r>
      <w:r>
        <w:rPr>
          <w:color w:val="3D3B3B"/>
          <w:w w:val="105"/>
        </w:rPr>
        <w:t>of personal vehicles on the West Virginia State University Research and Development Corporation</w:t>
      </w:r>
      <w:r>
        <w:rPr>
          <w:color w:val="676767"/>
          <w:w w:val="105"/>
        </w:rPr>
        <w:t>.</w:t>
      </w:r>
    </w:p>
    <w:p w14:paraId="142E0C00" w14:textId="77777777" w:rsidR="002520BC" w:rsidRDefault="002520BC">
      <w:pPr>
        <w:spacing w:before="4"/>
        <w:rPr>
          <w:rFonts w:ascii="Arial" w:eastAsia="Arial" w:hAnsi="Arial" w:cs="Arial"/>
          <w:sz w:val="25"/>
          <w:szCs w:val="25"/>
        </w:rPr>
      </w:pPr>
    </w:p>
    <w:p w14:paraId="458F0702" w14:textId="77777777" w:rsidR="002520BC" w:rsidRDefault="001B7FC9" w:rsidP="001B7FC9">
      <w:pPr>
        <w:pStyle w:val="Heading1"/>
        <w:ind w:left="0" w:right="135"/>
        <w:rPr>
          <w:b w:val="0"/>
          <w:bCs w:val="0"/>
        </w:rPr>
      </w:pPr>
      <w:r>
        <w:rPr>
          <w:color w:val="3D3B3B"/>
          <w:w w:val="105"/>
        </w:rPr>
        <w:t>Policy:</w:t>
      </w:r>
    </w:p>
    <w:p w14:paraId="1B0CBB9C" w14:textId="77777777" w:rsidR="002520BC" w:rsidRDefault="002520B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52860804" w14:textId="77777777" w:rsidR="002520BC" w:rsidRDefault="001B7FC9" w:rsidP="001B7FC9">
      <w:pPr>
        <w:pStyle w:val="BodyText"/>
        <w:spacing w:line="247" w:lineRule="auto"/>
        <w:ind w:left="0" w:right="170" w:firstLine="7"/>
      </w:pPr>
      <w:r>
        <w:rPr>
          <w:color w:val="3D3B3B"/>
          <w:w w:val="105"/>
        </w:rPr>
        <w:t xml:space="preserve">This policy and its related procedures are applicable to all Corporation </w:t>
      </w:r>
      <w:r>
        <w:rPr>
          <w:color w:val="504F4F"/>
          <w:w w:val="105"/>
        </w:rPr>
        <w:t xml:space="preserve">/University </w:t>
      </w:r>
      <w:r>
        <w:rPr>
          <w:color w:val="3D3B3B"/>
          <w:w w:val="105"/>
        </w:rPr>
        <w:t xml:space="preserve">faculty and staff regardless of the source of funds supporting such </w:t>
      </w:r>
      <w:r>
        <w:rPr>
          <w:color w:val="3D3B3B"/>
          <w:spacing w:val="2"/>
          <w:w w:val="105"/>
        </w:rPr>
        <w:t>expenses</w:t>
      </w:r>
      <w:r>
        <w:rPr>
          <w:color w:val="797777"/>
          <w:spacing w:val="2"/>
          <w:w w:val="105"/>
        </w:rPr>
        <w:t xml:space="preserve">. </w:t>
      </w:r>
      <w:r>
        <w:rPr>
          <w:color w:val="3D3B3B"/>
          <w:spacing w:val="-15"/>
          <w:w w:val="105"/>
        </w:rPr>
        <w:t xml:space="preserve">If </w:t>
      </w:r>
      <w:r>
        <w:rPr>
          <w:color w:val="3D3B3B"/>
          <w:w w:val="105"/>
        </w:rPr>
        <w:t>such expenses are to be charged to a sponsored program</w:t>
      </w:r>
      <w:r>
        <w:rPr>
          <w:color w:val="676767"/>
          <w:w w:val="105"/>
        </w:rPr>
        <w:t xml:space="preserve">, </w:t>
      </w:r>
      <w:r>
        <w:rPr>
          <w:color w:val="3D3B3B"/>
          <w:w w:val="105"/>
        </w:rPr>
        <w:t xml:space="preserve">the terms of the grant or contract will take precedence </w:t>
      </w:r>
      <w:r>
        <w:rPr>
          <w:color w:val="3D3B3B"/>
          <w:spacing w:val="-12"/>
          <w:w w:val="105"/>
        </w:rPr>
        <w:t xml:space="preserve">if </w:t>
      </w:r>
      <w:r>
        <w:rPr>
          <w:color w:val="3D3B3B"/>
          <w:w w:val="105"/>
        </w:rPr>
        <w:t>they are more restrictive than the Corporation</w:t>
      </w:r>
      <w:r>
        <w:rPr>
          <w:color w:val="3D3B3B"/>
          <w:spacing w:val="-11"/>
          <w:w w:val="105"/>
        </w:rPr>
        <w:t xml:space="preserve"> </w:t>
      </w:r>
      <w:r>
        <w:rPr>
          <w:color w:val="3D3B3B"/>
          <w:w w:val="105"/>
        </w:rPr>
        <w:t>policy</w:t>
      </w:r>
      <w:r>
        <w:rPr>
          <w:color w:val="676767"/>
          <w:w w:val="105"/>
        </w:rPr>
        <w:t>.</w:t>
      </w:r>
    </w:p>
    <w:p w14:paraId="7AEE7211" w14:textId="77777777" w:rsidR="002520BC" w:rsidRDefault="002520BC">
      <w:pPr>
        <w:spacing w:before="4"/>
        <w:rPr>
          <w:rFonts w:ascii="Arial" w:eastAsia="Arial" w:hAnsi="Arial" w:cs="Arial"/>
          <w:sz w:val="25"/>
          <w:szCs w:val="25"/>
        </w:rPr>
      </w:pPr>
    </w:p>
    <w:p w14:paraId="289AF69B" w14:textId="77777777" w:rsidR="002520BC" w:rsidRDefault="001B7FC9" w:rsidP="001B7FC9">
      <w:pPr>
        <w:pStyle w:val="BodyText"/>
        <w:spacing w:line="247" w:lineRule="auto"/>
        <w:ind w:left="0" w:right="137"/>
      </w:pPr>
      <w:r>
        <w:rPr>
          <w:color w:val="3D3B3B"/>
          <w:w w:val="105"/>
        </w:rPr>
        <w:t xml:space="preserve">The Internal Revenue Service has </w:t>
      </w:r>
      <w:r>
        <w:rPr>
          <w:color w:val="3D3B3B"/>
          <w:spacing w:val="-4"/>
          <w:w w:val="105"/>
        </w:rPr>
        <w:t xml:space="preserve">issued </w:t>
      </w:r>
      <w:r>
        <w:rPr>
          <w:color w:val="3D3B3B"/>
          <w:w w:val="105"/>
        </w:rPr>
        <w:t xml:space="preserve">a standard </w:t>
      </w:r>
      <w:r>
        <w:rPr>
          <w:color w:val="3D3B3B"/>
          <w:spacing w:val="-3"/>
          <w:w w:val="105"/>
        </w:rPr>
        <w:t xml:space="preserve">mileage </w:t>
      </w:r>
      <w:r>
        <w:rPr>
          <w:color w:val="3D3B3B"/>
          <w:w w:val="105"/>
        </w:rPr>
        <w:t xml:space="preserve">rate used to calculate the deductible costs of operating a personal car for business use. </w:t>
      </w:r>
      <w:r>
        <w:rPr>
          <w:color w:val="3D3B3B"/>
          <w:spacing w:val="-3"/>
          <w:w w:val="105"/>
        </w:rPr>
        <w:t xml:space="preserve">Please </w:t>
      </w:r>
      <w:r>
        <w:rPr>
          <w:color w:val="3D3B3B"/>
          <w:w w:val="105"/>
        </w:rPr>
        <w:t>contact the Business and Finance office the current</w:t>
      </w:r>
      <w:r>
        <w:rPr>
          <w:color w:val="3D3B3B"/>
          <w:spacing w:val="8"/>
          <w:w w:val="105"/>
        </w:rPr>
        <w:t xml:space="preserve"> </w:t>
      </w:r>
      <w:r>
        <w:rPr>
          <w:color w:val="3D3B3B"/>
          <w:w w:val="105"/>
        </w:rPr>
        <w:t>rate</w:t>
      </w:r>
      <w:r>
        <w:rPr>
          <w:color w:val="676767"/>
          <w:w w:val="105"/>
        </w:rPr>
        <w:t>.</w:t>
      </w:r>
    </w:p>
    <w:p w14:paraId="5BF358AC" w14:textId="77777777" w:rsidR="002520BC" w:rsidRDefault="002520BC">
      <w:pPr>
        <w:spacing w:before="11"/>
        <w:rPr>
          <w:rFonts w:ascii="Arial" w:eastAsia="Arial" w:hAnsi="Arial" w:cs="Arial"/>
          <w:sz w:val="25"/>
          <w:szCs w:val="25"/>
        </w:rPr>
      </w:pPr>
    </w:p>
    <w:p w14:paraId="219D9973" w14:textId="77777777" w:rsidR="002520BC" w:rsidRDefault="001B7FC9" w:rsidP="001B7FC9">
      <w:pPr>
        <w:pStyle w:val="BodyText"/>
        <w:spacing w:line="242" w:lineRule="auto"/>
        <w:ind w:left="0"/>
      </w:pPr>
      <w:r>
        <w:rPr>
          <w:color w:val="3D3B3B"/>
          <w:w w:val="105"/>
        </w:rPr>
        <w:t>The Corporation will reimburse employees for the use of their personal vehicle used for Corporation business</w:t>
      </w:r>
      <w:r>
        <w:rPr>
          <w:color w:val="676767"/>
          <w:w w:val="105"/>
        </w:rPr>
        <w:t xml:space="preserve">. </w:t>
      </w:r>
      <w:proofErr w:type="gramStart"/>
      <w:r>
        <w:rPr>
          <w:color w:val="3D3B3B"/>
          <w:w w:val="105"/>
        </w:rPr>
        <w:t>Reimbursement will be at the effective date and rate published by</w:t>
      </w:r>
      <w:r>
        <w:rPr>
          <w:color w:val="3D3B3B"/>
          <w:spacing w:val="-37"/>
          <w:w w:val="105"/>
        </w:rPr>
        <w:t xml:space="preserve"> </w:t>
      </w:r>
      <w:r>
        <w:rPr>
          <w:color w:val="3D3B3B"/>
          <w:w w:val="105"/>
        </w:rPr>
        <w:t>the Internal Revenue</w:t>
      </w:r>
      <w:r>
        <w:rPr>
          <w:color w:val="3D3B3B"/>
          <w:spacing w:val="9"/>
          <w:w w:val="105"/>
        </w:rPr>
        <w:t xml:space="preserve"> </w:t>
      </w:r>
      <w:r>
        <w:rPr>
          <w:color w:val="3D3B3B"/>
          <w:w w:val="105"/>
        </w:rPr>
        <w:t>Service</w:t>
      </w:r>
      <w:proofErr w:type="gramEnd"/>
      <w:r>
        <w:rPr>
          <w:color w:val="797777"/>
          <w:w w:val="105"/>
        </w:rPr>
        <w:t>.</w:t>
      </w:r>
    </w:p>
    <w:p w14:paraId="361497E3" w14:textId="77777777" w:rsidR="002520BC" w:rsidRDefault="002520BC">
      <w:pPr>
        <w:rPr>
          <w:rFonts w:ascii="Arial" w:eastAsia="Arial" w:hAnsi="Arial" w:cs="Arial"/>
          <w:sz w:val="27"/>
          <w:szCs w:val="27"/>
        </w:rPr>
      </w:pPr>
    </w:p>
    <w:p w14:paraId="4F13A167" w14:textId="77777777" w:rsidR="002520BC" w:rsidRDefault="001B7FC9" w:rsidP="001B7FC9">
      <w:pPr>
        <w:pStyle w:val="BodyText"/>
        <w:spacing w:line="244" w:lineRule="auto"/>
        <w:ind w:left="0" w:right="99"/>
      </w:pPr>
      <w:r>
        <w:rPr>
          <w:color w:val="504F4F"/>
          <w:w w:val="105"/>
        </w:rPr>
        <w:t xml:space="preserve">Travel </w:t>
      </w:r>
      <w:r>
        <w:rPr>
          <w:color w:val="3D3B3B"/>
          <w:w w:val="105"/>
        </w:rPr>
        <w:t>expenses incurred within 26 miles of the University campus or work headquarters does not</w:t>
      </w:r>
      <w:r>
        <w:rPr>
          <w:color w:val="3D3B3B"/>
          <w:spacing w:val="5"/>
          <w:w w:val="105"/>
        </w:rPr>
        <w:t xml:space="preserve"> </w:t>
      </w:r>
      <w:r>
        <w:rPr>
          <w:color w:val="3D3B3B"/>
          <w:w w:val="105"/>
        </w:rPr>
        <w:t>include</w:t>
      </w:r>
      <w:r>
        <w:rPr>
          <w:color w:val="3D3B3B"/>
          <w:spacing w:val="-3"/>
          <w:w w:val="105"/>
        </w:rPr>
        <w:t xml:space="preserve"> </w:t>
      </w:r>
      <w:r>
        <w:rPr>
          <w:color w:val="3D3B3B"/>
          <w:w w:val="105"/>
        </w:rPr>
        <w:t>commute</w:t>
      </w:r>
      <w:r>
        <w:rPr>
          <w:color w:val="3D3B3B"/>
          <w:spacing w:val="-4"/>
          <w:w w:val="105"/>
        </w:rPr>
        <w:t xml:space="preserve"> </w:t>
      </w:r>
      <w:r>
        <w:rPr>
          <w:color w:val="3D3B3B"/>
          <w:w w:val="105"/>
        </w:rPr>
        <w:t>to</w:t>
      </w:r>
      <w:r>
        <w:rPr>
          <w:color w:val="3D3B3B"/>
          <w:spacing w:val="-1"/>
          <w:w w:val="105"/>
        </w:rPr>
        <w:t xml:space="preserve"> </w:t>
      </w:r>
      <w:r>
        <w:rPr>
          <w:color w:val="3D3B3B"/>
          <w:w w:val="105"/>
        </w:rPr>
        <w:t>and</w:t>
      </w:r>
      <w:r>
        <w:rPr>
          <w:color w:val="3D3B3B"/>
          <w:spacing w:val="-11"/>
          <w:w w:val="105"/>
        </w:rPr>
        <w:t xml:space="preserve"> </w:t>
      </w:r>
      <w:r>
        <w:rPr>
          <w:color w:val="3D3B3B"/>
          <w:w w:val="105"/>
        </w:rPr>
        <w:t>from</w:t>
      </w:r>
      <w:r>
        <w:rPr>
          <w:color w:val="3D3B3B"/>
          <w:spacing w:val="-1"/>
          <w:w w:val="105"/>
        </w:rPr>
        <w:t xml:space="preserve"> </w:t>
      </w:r>
      <w:r>
        <w:rPr>
          <w:color w:val="3D3B3B"/>
          <w:spacing w:val="4"/>
          <w:w w:val="105"/>
        </w:rPr>
        <w:t>work</w:t>
      </w:r>
      <w:r>
        <w:rPr>
          <w:color w:val="676767"/>
          <w:spacing w:val="4"/>
          <w:w w:val="105"/>
        </w:rPr>
        <w:t>.</w:t>
      </w:r>
      <w:r>
        <w:rPr>
          <w:color w:val="676767"/>
          <w:spacing w:val="-13"/>
          <w:w w:val="105"/>
        </w:rPr>
        <w:t xml:space="preserve"> </w:t>
      </w:r>
      <w:r>
        <w:rPr>
          <w:color w:val="3D3B3B"/>
          <w:w w:val="105"/>
        </w:rPr>
        <w:t>Under</w:t>
      </w:r>
      <w:r>
        <w:rPr>
          <w:color w:val="3D3B3B"/>
          <w:spacing w:val="7"/>
          <w:w w:val="105"/>
        </w:rPr>
        <w:t xml:space="preserve"> </w:t>
      </w:r>
      <w:r>
        <w:rPr>
          <w:color w:val="3D3B3B"/>
          <w:w w:val="105"/>
        </w:rPr>
        <w:t>IRS</w:t>
      </w:r>
      <w:r>
        <w:rPr>
          <w:color w:val="3D3B3B"/>
          <w:spacing w:val="-3"/>
          <w:w w:val="105"/>
        </w:rPr>
        <w:t xml:space="preserve"> </w:t>
      </w:r>
      <w:r>
        <w:rPr>
          <w:color w:val="3D3B3B"/>
          <w:w w:val="105"/>
        </w:rPr>
        <w:t>Reg</w:t>
      </w:r>
      <w:r>
        <w:rPr>
          <w:color w:val="797777"/>
          <w:w w:val="105"/>
        </w:rPr>
        <w:t>.</w:t>
      </w:r>
      <w:r>
        <w:rPr>
          <w:color w:val="797777"/>
          <w:spacing w:val="-27"/>
          <w:w w:val="105"/>
        </w:rPr>
        <w:t xml:space="preserve"> </w:t>
      </w:r>
      <w:r>
        <w:rPr>
          <w:color w:val="3D3B3B"/>
          <w:w w:val="105"/>
        </w:rPr>
        <w:t>§</w:t>
      </w:r>
      <w:r>
        <w:rPr>
          <w:color w:val="3D3B3B"/>
          <w:spacing w:val="4"/>
          <w:w w:val="105"/>
        </w:rPr>
        <w:t xml:space="preserve"> </w:t>
      </w:r>
      <w:r>
        <w:rPr>
          <w:color w:val="3D3B3B"/>
          <w:w w:val="105"/>
        </w:rPr>
        <w:t>1</w:t>
      </w:r>
      <w:r>
        <w:rPr>
          <w:color w:val="676767"/>
          <w:w w:val="105"/>
        </w:rPr>
        <w:t>.</w:t>
      </w:r>
      <w:r>
        <w:rPr>
          <w:color w:val="3D3B3B"/>
          <w:w w:val="105"/>
        </w:rPr>
        <w:t>262-1</w:t>
      </w:r>
      <w:r>
        <w:rPr>
          <w:color w:val="504F4F"/>
          <w:w w:val="105"/>
        </w:rPr>
        <w:t>(b)</w:t>
      </w:r>
      <w:r>
        <w:rPr>
          <w:color w:val="504F4F"/>
          <w:spacing w:val="-2"/>
          <w:w w:val="105"/>
        </w:rPr>
        <w:t xml:space="preserve"> </w:t>
      </w:r>
      <w:r>
        <w:rPr>
          <w:color w:val="504F4F"/>
          <w:w w:val="105"/>
        </w:rPr>
        <w:t>(5),</w:t>
      </w:r>
      <w:r>
        <w:rPr>
          <w:color w:val="504F4F"/>
          <w:spacing w:val="-6"/>
          <w:w w:val="105"/>
        </w:rPr>
        <w:t xml:space="preserve"> </w:t>
      </w:r>
      <w:r>
        <w:rPr>
          <w:color w:val="3D3B3B"/>
          <w:w w:val="105"/>
        </w:rPr>
        <w:t>costs</w:t>
      </w:r>
      <w:r>
        <w:rPr>
          <w:color w:val="3D3B3B"/>
          <w:spacing w:val="2"/>
          <w:w w:val="105"/>
        </w:rPr>
        <w:t xml:space="preserve"> </w:t>
      </w:r>
      <w:r>
        <w:rPr>
          <w:color w:val="3D3B3B"/>
          <w:w w:val="105"/>
        </w:rPr>
        <w:t>of</w:t>
      </w:r>
      <w:r>
        <w:rPr>
          <w:color w:val="3D3B3B"/>
          <w:spacing w:val="3"/>
          <w:w w:val="105"/>
        </w:rPr>
        <w:t xml:space="preserve"> </w:t>
      </w:r>
      <w:r>
        <w:rPr>
          <w:color w:val="3D3B3B"/>
          <w:w w:val="105"/>
        </w:rPr>
        <w:t>commuting</w:t>
      </w:r>
      <w:r>
        <w:rPr>
          <w:color w:val="3D3B3B"/>
          <w:spacing w:val="-18"/>
          <w:w w:val="105"/>
        </w:rPr>
        <w:t xml:space="preserve"> </w:t>
      </w:r>
      <w:r>
        <w:rPr>
          <w:color w:val="3D3B3B"/>
          <w:w w:val="105"/>
        </w:rPr>
        <w:t xml:space="preserve">to the </w:t>
      </w:r>
      <w:r>
        <w:rPr>
          <w:color w:val="3D3B3B"/>
          <w:spacing w:val="-3"/>
          <w:w w:val="105"/>
        </w:rPr>
        <w:t xml:space="preserve">place </w:t>
      </w:r>
      <w:r>
        <w:rPr>
          <w:color w:val="3D3B3B"/>
          <w:w w:val="105"/>
        </w:rPr>
        <w:t xml:space="preserve">of business or employment are personal expenses </w:t>
      </w:r>
      <w:proofErr w:type="gramStart"/>
      <w:r>
        <w:rPr>
          <w:color w:val="3D3B3B"/>
          <w:w w:val="105"/>
        </w:rPr>
        <w:t>You</w:t>
      </w:r>
      <w:proofErr w:type="gramEnd"/>
      <w:r>
        <w:rPr>
          <w:color w:val="3D3B3B"/>
          <w:w w:val="105"/>
        </w:rPr>
        <w:t xml:space="preserve"> cannot be reimbursed for commuting expenses even </w:t>
      </w:r>
      <w:r>
        <w:rPr>
          <w:color w:val="504F4F"/>
          <w:spacing w:val="-12"/>
          <w:w w:val="105"/>
        </w:rPr>
        <w:t xml:space="preserve">if </w:t>
      </w:r>
      <w:r>
        <w:rPr>
          <w:color w:val="3D3B3B"/>
          <w:w w:val="105"/>
        </w:rPr>
        <w:t xml:space="preserve">you work during the commuting </w:t>
      </w:r>
      <w:r>
        <w:rPr>
          <w:color w:val="3D3B3B"/>
          <w:spacing w:val="2"/>
          <w:w w:val="105"/>
        </w:rPr>
        <w:t>trip</w:t>
      </w:r>
      <w:r>
        <w:rPr>
          <w:color w:val="676767"/>
          <w:spacing w:val="2"/>
          <w:w w:val="105"/>
        </w:rPr>
        <w:t xml:space="preserve">. </w:t>
      </w:r>
      <w:r>
        <w:rPr>
          <w:color w:val="3D3B3B"/>
          <w:w w:val="105"/>
        </w:rPr>
        <w:t xml:space="preserve">Reimbursement requests should </w:t>
      </w:r>
      <w:r>
        <w:rPr>
          <w:color w:val="3D3B3B"/>
          <w:spacing w:val="-4"/>
          <w:w w:val="105"/>
        </w:rPr>
        <w:t xml:space="preserve">indicate </w:t>
      </w:r>
      <w:r>
        <w:rPr>
          <w:color w:val="3D3B3B"/>
          <w:w w:val="105"/>
        </w:rPr>
        <w:t xml:space="preserve">the points of travel and the </w:t>
      </w:r>
      <w:r>
        <w:rPr>
          <w:color w:val="3D3B3B"/>
          <w:spacing w:val="-7"/>
          <w:w w:val="105"/>
        </w:rPr>
        <w:t xml:space="preserve">miles </w:t>
      </w:r>
      <w:r>
        <w:rPr>
          <w:color w:val="3D3B3B"/>
          <w:w w:val="105"/>
        </w:rPr>
        <w:t>eligible for reimbursement. Travel mileage to and from the airport will not be reimbursed</w:t>
      </w:r>
      <w:r>
        <w:rPr>
          <w:color w:val="797777"/>
          <w:w w:val="105"/>
        </w:rPr>
        <w:t xml:space="preserve">. </w:t>
      </w:r>
      <w:r>
        <w:rPr>
          <w:color w:val="3D3B3B"/>
          <w:w w:val="105"/>
        </w:rPr>
        <w:t>Mileage reimbursement requests should be sent</w:t>
      </w:r>
      <w:r>
        <w:rPr>
          <w:color w:val="3D3B3B"/>
          <w:spacing w:val="-41"/>
          <w:w w:val="105"/>
        </w:rPr>
        <w:t xml:space="preserve"> </w:t>
      </w:r>
      <w:r>
        <w:rPr>
          <w:color w:val="3D3B3B"/>
          <w:w w:val="105"/>
        </w:rPr>
        <w:t>the office of Business and</w:t>
      </w:r>
      <w:r>
        <w:rPr>
          <w:color w:val="3D3B3B"/>
          <w:spacing w:val="20"/>
          <w:w w:val="105"/>
        </w:rPr>
        <w:t xml:space="preserve"> </w:t>
      </w:r>
      <w:r>
        <w:rPr>
          <w:color w:val="3D3B3B"/>
          <w:w w:val="105"/>
        </w:rPr>
        <w:t>Finance</w:t>
      </w:r>
      <w:r>
        <w:rPr>
          <w:color w:val="797777"/>
          <w:w w:val="105"/>
        </w:rPr>
        <w:t>.</w:t>
      </w:r>
    </w:p>
    <w:p w14:paraId="3F23C043" w14:textId="77777777" w:rsidR="002520BC" w:rsidRDefault="002520BC">
      <w:pPr>
        <w:spacing w:before="8"/>
        <w:rPr>
          <w:rFonts w:ascii="Arial" w:eastAsia="Arial" w:hAnsi="Arial" w:cs="Arial"/>
          <w:sz w:val="23"/>
          <w:szCs w:val="23"/>
        </w:rPr>
      </w:pPr>
    </w:p>
    <w:p w14:paraId="5993ADFE" w14:textId="77777777" w:rsidR="002520BC" w:rsidRDefault="001B7FC9" w:rsidP="001B7FC9">
      <w:pPr>
        <w:pStyle w:val="BodyText"/>
        <w:spacing w:line="252" w:lineRule="auto"/>
        <w:ind w:left="0" w:right="135" w:firstLine="14"/>
      </w:pPr>
      <w:r>
        <w:rPr>
          <w:color w:val="3D3B3B"/>
          <w:w w:val="105"/>
        </w:rPr>
        <w:t xml:space="preserve">The traveler must document business miles using an </w:t>
      </w:r>
      <w:proofErr w:type="gramStart"/>
      <w:r>
        <w:rPr>
          <w:color w:val="3D3B3B"/>
          <w:w w:val="105"/>
        </w:rPr>
        <w:t>internet</w:t>
      </w:r>
      <w:proofErr w:type="gramEnd"/>
      <w:r>
        <w:rPr>
          <w:color w:val="3D3B3B"/>
          <w:w w:val="105"/>
        </w:rPr>
        <w:t xml:space="preserve"> supported document (i.e</w:t>
      </w:r>
      <w:r>
        <w:rPr>
          <w:color w:val="676767"/>
          <w:w w:val="105"/>
        </w:rPr>
        <w:t xml:space="preserve">. </w:t>
      </w:r>
      <w:r>
        <w:rPr>
          <w:color w:val="3D3B3B"/>
          <w:spacing w:val="2"/>
          <w:w w:val="105"/>
        </w:rPr>
        <w:t>MapQuest</w:t>
      </w:r>
      <w:r>
        <w:rPr>
          <w:color w:val="676767"/>
          <w:spacing w:val="2"/>
          <w:w w:val="105"/>
        </w:rPr>
        <w:t xml:space="preserve">, </w:t>
      </w:r>
      <w:proofErr w:type="spellStart"/>
      <w:r>
        <w:rPr>
          <w:color w:val="3D3B3B"/>
          <w:w w:val="105"/>
        </w:rPr>
        <w:t>Randmcmally</w:t>
      </w:r>
      <w:proofErr w:type="spellEnd"/>
      <w:r>
        <w:rPr>
          <w:color w:val="676767"/>
          <w:w w:val="105"/>
        </w:rPr>
        <w:t xml:space="preserve">, </w:t>
      </w:r>
      <w:r>
        <w:rPr>
          <w:color w:val="3D3B3B"/>
          <w:spacing w:val="-3"/>
          <w:w w:val="105"/>
        </w:rPr>
        <w:t>etc</w:t>
      </w:r>
      <w:r>
        <w:rPr>
          <w:color w:val="676767"/>
          <w:spacing w:val="-3"/>
          <w:w w:val="105"/>
        </w:rPr>
        <w:t xml:space="preserve">.) </w:t>
      </w:r>
      <w:r>
        <w:rPr>
          <w:color w:val="3D3B3B"/>
          <w:w w:val="105"/>
        </w:rPr>
        <w:t xml:space="preserve">with exact </w:t>
      </w:r>
      <w:r>
        <w:rPr>
          <w:color w:val="3D3B3B"/>
          <w:spacing w:val="-5"/>
          <w:w w:val="105"/>
        </w:rPr>
        <w:t xml:space="preserve">mileage </w:t>
      </w:r>
      <w:r>
        <w:rPr>
          <w:color w:val="3D3B3B"/>
          <w:w w:val="105"/>
        </w:rPr>
        <w:t xml:space="preserve">to determine the total mileage for the </w:t>
      </w:r>
      <w:r>
        <w:rPr>
          <w:color w:val="3D3B3B"/>
          <w:spacing w:val="-3"/>
          <w:w w:val="105"/>
        </w:rPr>
        <w:t>trip</w:t>
      </w:r>
      <w:r>
        <w:rPr>
          <w:color w:val="676767"/>
          <w:spacing w:val="-3"/>
          <w:w w:val="105"/>
        </w:rPr>
        <w:t xml:space="preserve">. </w:t>
      </w:r>
      <w:r>
        <w:rPr>
          <w:color w:val="3D3B3B"/>
          <w:w w:val="105"/>
        </w:rPr>
        <w:t xml:space="preserve">The business </w:t>
      </w:r>
      <w:r>
        <w:rPr>
          <w:color w:val="3D3B3B"/>
          <w:spacing w:val="-5"/>
          <w:w w:val="105"/>
        </w:rPr>
        <w:t xml:space="preserve">mileage </w:t>
      </w:r>
      <w:r>
        <w:rPr>
          <w:color w:val="3D3B3B"/>
          <w:w w:val="105"/>
        </w:rPr>
        <w:t xml:space="preserve">rate covers all costs of operating the vehicle </w:t>
      </w:r>
      <w:r>
        <w:rPr>
          <w:color w:val="3D3B3B"/>
          <w:spacing w:val="-3"/>
          <w:w w:val="105"/>
        </w:rPr>
        <w:t xml:space="preserve">including </w:t>
      </w:r>
      <w:r>
        <w:rPr>
          <w:color w:val="3D3B3B"/>
          <w:w w:val="105"/>
        </w:rPr>
        <w:t>gasoline</w:t>
      </w:r>
      <w:r>
        <w:rPr>
          <w:color w:val="676767"/>
          <w:w w:val="105"/>
        </w:rPr>
        <w:t xml:space="preserve">, </w:t>
      </w:r>
      <w:r>
        <w:rPr>
          <w:color w:val="3D3B3B"/>
          <w:w w:val="105"/>
        </w:rPr>
        <w:t xml:space="preserve">oil, </w:t>
      </w:r>
      <w:r>
        <w:rPr>
          <w:color w:val="504F4F"/>
          <w:spacing w:val="-3"/>
          <w:w w:val="105"/>
        </w:rPr>
        <w:t xml:space="preserve">insurance </w:t>
      </w:r>
      <w:r>
        <w:rPr>
          <w:color w:val="3D3B3B"/>
          <w:w w:val="105"/>
        </w:rPr>
        <w:t>and repairs</w:t>
      </w:r>
      <w:r>
        <w:rPr>
          <w:color w:val="676767"/>
          <w:w w:val="105"/>
        </w:rPr>
        <w:t xml:space="preserve">. </w:t>
      </w:r>
      <w:r>
        <w:rPr>
          <w:color w:val="3D3B3B"/>
          <w:w w:val="105"/>
        </w:rPr>
        <w:t xml:space="preserve">Receipts for tolls and parking fees are </w:t>
      </w:r>
      <w:r>
        <w:rPr>
          <w:color w:val="504F4F"/>
          <w:w w:val="105"/>
        </w:rPr>
        <w:t xml:space="preserve">reimbursed </w:t>
      </w:r>
      <w:r>
        <w:rPr>
          <w:color w:val="3D3B3B"/>
          <w:w w:val="105"/>
        </w:rPr>
        <w:t xml:space="preserve">separately and not included </w:t>
      </w:r>
      <w:r>
        <w:rPr>
          <w:color w:val="3D3B3B"/>
          <w:spacing w:val="-10"/>
          <w:w w:val="105"/>
        </w:rPr>
        <w:t xml:space="preserve">in </w:t>
      </w:r>
      <w:r>
        <w:rPr>
          <w:color w:val="3D3B3B"/>
          <w:w w:val="105"/>
        </w:rPr>
        <w:t xml:space="preserve">the business </w:t>
      </w:r>
      <w:r>
        <w:rPr>
          <w:color w:val="3D3B3B"/>
          <w:spacing w:val="-5"/>
          <w:w w:val="105"/>
        </w:rPr>
        <w:t xml:space="preserve">mileage </w:t>
      </w:r>
      <w:r>
        <w:rPr>
          <w:color w:val="3D3B3B"/>
          <w:spacing w:val="2"/>
          <w:w w:val="105"/>
        </w:rPr>
        <w:t>rate</w:t>
      </w:r>
      <w:r>
        <w:rPr>
          <w:color w:val="676767"/>
          <w:spacing w:val="2"/>
          <w:w w:val="105"/>
        </w:rPr>
        <w:t xml:space="preserve">. </w:t>
      </w:r>
      <w:r>
        <w:rPr>
          <w:color w:val="3D3B3B"/>
          <w:w w:val="105"/>
        </w:rPr>
        <w:t>Additionally</w:t>
      </w:r>
      <w:r>
        <w:rPr>
          <w:color w:val="676767"/>
          <w:w w:val="105"/>
        </w:rPr>
        <w:t xml:space="preserve">, </w:t>
      </w:r>
      <w:r>
        <w:rPr>
          <w:color w:val="504F4F"/>
          <w:w w:val="105"/>
        </w:rPr>
        <w:t xml:space="preserve">if </w:t>
      </w:r>
      <w:r>
        <w:rPr>
          <w:color w:val="3D3B3B"/>
          <w:w w:val="105"/>
        </w:rPr>
        <w:t xml:space="preserve">business travel </w:t>
      </w:r>
      <w:r>
        <w:rPr>
          <w:color w:val="504F4F"/>
          <w:spacing w:val="-10"/>
          <w:w w:val="105"/>
        </w:rPr>
        <w:t xml:space="preserve">is </w:t>
      </w:r>
      <w:r>
        <w:rPr>
          <w:color w:val="3D3B3B"/>
          <w:w w:val="105"/>
        </w:rPr>
        <w:t>conducted to purchase program supplies a copy of the receipt must be</w:t>
      </w:r>
      <w:r>
        <w:rPr>
          <w:color w:val="3D3B3B"/>
          <w:spacing w:val="-20"/>
          <w:w w:val="105"/>
        </w:rPr>
        <w:t xml:space="preserve"> </w:t>
      </w:r>
      <w:r>
        <w:rPr>
          <w:color w:val="3D3B3B"/>
          <w:w w:val="105"/>
        </w:rPr>
        <w:t>attached</w:t>
      </w:r>
      <w:r>
        <w:rPr>
          <w:color w:val="676767"/>
          <w:w w:val="105"/>
        </w:rPr>
        <w:t>.</w:t>
      </w:r>
    </w:p>
    <w:p w14:paraId="1186D972" w14:textId="77777777" w:rsidR="002520BC" w:rsidRDefault="002520BC">
      <w:pPr>
        <w:spacing w:before="1"/>
        <w:rPr>
          <w:rFonts w:ascii="Arial" w:eastAsia="Arial" w:hAnsi="Arial" w:cs="Arial"/>
          <w:sz w:val="23"/>
          <w:szCs w:val="23"/>
        </w:rPr>
      </w:pPr>
    </w:p>
    <w:p w14:paraId="7D509AAA" w14:textId="77777777" w:rsidR="002520BC" w:rsidRDefault="001B7FC9" w:rsidP="001B7FC9">
      <w:pPr>
        <w:pStyle w:val="BodyText"/>
        <w:spacing w:line="247" w:lineRule="auto"/>
        <w:ind w:left="0" w:right="310"/>
      </w:pPr>
      <w:r>
        <w:rPr>
          <w:b/>
          <w:color w:val="3D3B3B"/>
          <w:w w:val="105"/>
        </w:rPr>
        <w:t>What is not..</w:t>
      </w:r>
      <w:proofErr w:type="gramStart"/>
      <w:r>
        <w:rPr>
          <w:b/>
          <w:color w:val="3D3B3B"/>
          <w:w w:val="105"/>
        </w:rPr>
        <w:t>.</w:t>
      </w:r>
      <w:proofErr w:type="gramEnd"/>
      <w:r>
        <w:rPr>
          <w:b/>
          <w:color w:val="3D3B3B"/>
          <w:w w:val="105"/>
        </w:rPr>
        <w:t xml:space="preserve"> </w:t>
      </w:r>
      <w:r>
        <w:rPr>
          <w:color w:val="3D3B3B"/>
          <w:w w:val="105"/>
        </w:rPr>
        <w:t xml:space="preserve">The Corporation will not reimburse individuals for the cost of </w:t>
      </w:r>
      <w:r>
        <w:rPr>
          <w:color w:val="3D3B3B"/>
          <w:spacing w:val="-5"/>
          <w:w w:val="105"/>
        </w:rPr>
        <w:t xml:space="preserve">auto </w:t>
      </w:r>
      <w:r>
        <w:rPr>
          <w:color w:val="3D3B3B"/>
          <w:w w:val="105"/>
        </w:rPr>
        <w:t>insurance or for other expenses including</w:t>
      </w:r>
      <w:r>
        <w:rPr>
          <w:color w:val="676767"/>
          <w:w w:val="105"/>
        </w:rPr>
        <w:t xml:space="preserve">, </w:t>
      </w:r>
      <w:r>
        <w:rPr>
          <w:color w:val="3D3B3B"/>
          <w:w w:val="105"/>
        </w:rPr>
        <w:t xml:space="preserve">but not limited </w:t>
      </w:r>
      <w:r>
        <w:rPr>
          <w:color w:val="3D3B3B"/>
          <w:spacing w:val="4"/>
          <w:w w:val="105"/>
        </w:rPr>
        <w:t>to</w:t>
      </w:r>
      <w:r>
        <w:rPr>
          <w:color w:val="676767"/>
          <w:spacing w:val="4"/>
          <w:w w:val="105"/>
        </w:rPr>
        <w:t xml:space="preserve">, </w:t>
      </w:r>
      <w:r>
        <w:rPr>
          <w:color w:val="3D3B3B"/>
          <w:w w:val="105"/>
        </w:rPr>
        <w:t>driving or parking violations</w:t>
      </w:r>
      <w:r>
        <w:rPr>
          <w:color w:val="797777"/>
          <w:w w:val="105"/>
        </w:rPr>
        <w:t xml:space="preserve">, </w:t>
      </w:r>
      <w:r>
        <w:rPr>
          <w:color w:val="3D3B3B"/>
          <w:spacing w:val="3"/>
          <w:w w:val="105"/>
        </w:rPr>
        <w:t>fines</w:t>
      </w:r>
      <w:r>
        <w:rPr>
          <w:color w:val="676767"/>
          <w:spacing w:val="3"/>
          <w:w w:val="105"/>
        </w:rPr>
        <w:t xml:space="preserve">, </w:t>
      </w:r>
      <w:r>
        <w:rPr>
          <w:color w:val="3D3B3B"/>
          <w:w w:val="105"/>
        </w:rPr>
        <w:t xml:space="preserve">gasoline, automobile repairs, vehicle damage or </w:t>
      </w:r>
      <w:r>
        <w:rPr>
          <w:color w:val="504F4F"/>
          <w:spacing w:val="-3"/>
          <w:w w:val="105"/>
        </w:rPr>
        <w:t xml:space="preserve">insurance </w:t>
      </w:r>
      <w:r>
        <w:rPr>
          <w:color w:val="3D3B3B"/>
          <w:w w:val="105"/>
        </w:rPr>
        <w:t>deductibles as a result of an accident</w:t>
      </w:r>
      <w:r>
        <w:rPr>
          <w:color w:val="797777"/>
          <w:w w:val="105"/>
        </w:rPr>
        <w:t xml:space="preserve">, </w:t>
      </w:r>
      <w:r>
        <w:rPr>
          <w:color w:val="3D3B3B"/>
          <w:w w:val="105"/>
        </w:rPr>
        <w:t xml:space="preserve">break </w:t>
      </w:r>
      <w:r>
        <w:rPr>
          <w:color w:val="3D3B3B"/>
          <w:spacing w:val="2"/>
          <w:w w:val="105"/>
        </w:rPr>
        <w:t>down</w:t>
      </w:r>
      <w:r>
        <w:rPr>
          <w:color w:val="676767"/>
          <w:spacing w:val="2"/>
          <w:w w:val="105"/>
        </w:rPr>
        <w:t>,</w:t>
      </w:r>
      <w:r>
        <w:rPr>
          <w:color w:val="676767"/>
          <w:spacing w:val="-30"/>
          <w:w w:val="105"/>
        </w:rPr>
        <w:t xml:space="preserve"> </w:t>
      </w:r>
      <w:r>
        <w:rPr>
          <w:color w:val="3D3B3B"/>
          <w:w w:val="105"/>
        </w:rPr>
        <w:t>tow</w:t>
      </w:r>
      <w:r>
        <w:rPr>
          <w:color w:val="3D3B3B"/>
          <w:spacing w:val="8"/>
          <w:w w:val="105"/>
        </w:rPr>
        <w:t xml:space="preserve"> </w:t>
      </w:r>
      <w:r>
        <w:rPr>
          <w:color w:val="3D3B3B"/>
          <w:w w:val="105"/>
        </w:rPr>
        <w:t>or</w:t>
      </w:r>
      <w:r>
        <w:rPr>
          <w:color w:val="3D3B3B"/>
          <w:spacing w:val="-1"/>
          <w:w w:val="105"/>
        </w:rPr>
        <w:t xml:space="preserve"> </w:t>
      </w:r>
      <w:r>
        <w:rPr>
          <w:color w:val="3D3B3B"/>
          <w:w w:val="105"/>
        </w:rPr>
        <w:t>resultant</w:t>
      </w:r>
      <w:r>
        <w:rPr>
          <w:color w:val="3D3B3B"/>
          <w:spacing w:val="4"/>
          <w:w w:val="105"/>
        </w:rPr>
        <w:t xml:space="preserve"> </w:t>
      </w:r>
      <w:r>
        <w:rPr>
          <w:color w:val="3D3B3B"/>
          <w:w w:val="105"/>
        </w:rPr>
        <w:t>meals</w:t>
      </w:r>
      <w:r>
        <w:rPr>
          <w:color w:val="3D3B3B"/>
          <w:spacing w:val="1"/>
          <w:w w:val="105"/>
        </w:rPr>
        <w:t xml:space="preserve"> </w:t>
      </w:r>
      <w:r>
        <w:rPr>
          <w:color w:val="3D3B3B"/>
          <w:w w:val="105"/>
        </w:rPr>
        <w:t>and</w:t>
      </w:r>
      <w:r>
        <w:rPr>
          <w:color w:val="3D3B3B"/>
          <w:spacing w:val="2"/>
          <w:w w:val="105"/>
        </w:rPr>
        <w:t xml:space="preserve"> </w:t>
      </w:r>
      <w:r>
        <w:rPr>
          <w:color w:val="3D3B3B"/>
          <w:spacing w:val="-3"/>
          <w:w w:val="105"/>
        </w:rPr>
        <w:t>lodging</w:t>
      </w:r>
      <w:r>
        <w:rPr>
          <w:color w:val="676767"/>
          <w:w w:val="105"/>
        </w:rPr>
        <w:t>.</w:t>
      </w:r>
    </w:p>
    <w:sectPr w:rsidR="002520BC" w:rsidSect="001B7FC9">
      <w:headerReference w:type="default" r:id="rId7"/>
      <w:type w:val="continuous"/>
      <w:pgSz w:w="12240" w:h="15840"/>
      <w:pgMar w:top="3150" w:right="90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640D" w14:textId="77777777" w:rsidR="001B7FC9" w:rsidRDefault="001B7FC9" w:rsidP="001B7FC9">
      <w:r>
        <w:separator/>
      </w:r>
    </w:p>
  </w:endnote>
  <w:endnote w:type="continuationSeparator" w:id="0">
    <w:p w14:paraId="2BA354BB" w14:textId="77777777" w:rsidR="001B7FC9" w:rsidRDefault="001B7FC9" w:rsidP="001B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6B10" w14:textId="77777777" w:rsidR="001B7FC9" w:rsidRDefault="001B7FC9" w:rsidP="001B7FC9">
      <w:r>
        <w:separator/>
      </w:r>
    </w:p>
  </w:footnote>
  <w:footnote w:type="continuationSeparator" w:id="0">
    <w:p w14:paraId="0937D835" w14:textId="77777777" w:rsidR="001B7FC9" w:rsidRDefault="001B7FC9" w:rsidP="001B7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A74D" w14:textId="77777777" w:rsidR="001B7FC9" w:rsidRPr="00A029CF" w:rsidRDefault="001B7FC9" w:rsidP="00A029CF">
    <w:pPr>
      <w:tabs>
        <w:tab w:val="center" w:pos="5220"/>
      </w:tabs>
      <w:ind w:right="130"/>
      <w:rPr>
        <w:rFonts w:ascii="Arial" w:hAnsi="Arial" w:cs="Arial"/>
        <w:b/>
        <w:color w:val="3D3B3B"/>
        <w:w w:val="105"/>
        <w:sz w:val="36"/>
        <w:szCs w:val="36"/>
      </w:rPr>
    </w:pPr>
    <w:r>
      <w:rPr>
        <w:noProof/>
      </w:rPr>
      <w:drawing>
        <wp:inline distT="0" distB="0" distL="0" distR="0" wp14:anchorId="2AB42267" wp14:editId="5B988D60">
          <wp:extent cx="1321834" cy="1321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D_ve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834" cy="132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9CF">
      <w:rPr>
        <w:rFonts w:ascii="Arial" w:hAnsi="Arial" w:cs="Arial"/>
        <w:b/>
        <w:color w:val="3D3B3B"/>
        <w:w w:val="105"/>
        <w:sz w:val="36"/>
        <w:szCs w:val="36"/>
      </w:rPr>
      <w:tab/>
    </w:r>
    <w:r w:rsidRPr="00A029CF">
      <w:rPr>
        <w:rFonts w:ascii="Arial" w:hAnsi="Arial" w:cs="Arial"/>
        <w:b/>
        <w:color w:val="3D3B3B"/>
        <w:w w:val="105"/>
        <w:sz w:val="36"/>
        <w:szCs w:val="36"/>
      </w:rPr>
      <w:t>West Virginia State University</w:t>
    </w:r>
  </w:p>
  <w:p w14:paraId="7CD9EC31" w14:textId="77777777" w:rsidR="001B7FC9" w:rsidRPr="00A029CF" w:rsidRDefault="00A029CF" w:rsidP="00A029CF">
    <w:pPr>
      <w:tabs>
        <w:tab w:val="center" w:pos="5220"/>
      </w:tabs>
      <w:ind w:right="130"/>
      <w:rPr>
        <w:rFonts w:ascii="Arial" w:hAnsi="Arial" w:cs="Arial"/>
        <w:b/>
        <w:color w:val="3D3B3B"/>
        <w:w w:val="105"/>
        <w:sz w:val="36"/>
        <w:szCs w:val="36"/>
      </w:rPr>
    </w:pPr>
    <w:r>
      <w:rPr>
        <w:rFonts w:ascii="Arial" w:hAnsi="Arial" w:cs="Arial"/>
        <w:b/>
        <w:color w:val="3D3B3B"/>
        <w:w w:val="105"/>
        <w:sz w:val="36"/>
        <w:szCs w:val="36"/>
      </w:rPr>
      <w:tab/>
    </w:r>
    <w:r w:rsidR="001B7FC9" w:rsidRPr="00A029CF">
      <w:rPr>
        <w:rFonts w:ascii="Arial" w:hAnsi="Arial" w:cs="Arial"/>
        <w:b/>
        <w:color w:val="3D3B3B"/>
        <w:w w:val="105"/>
        <w:sz w:val="36"/>
        <w:szCs w:val="36"/>
      </w:rPr>
      <w:t xml:space="preserve">Research &amp; Development Corporation </w:t>
    </w:r>
  </w:p>
  <w:p w14:paraId="4F470EFB" w14:textId="77777777" w:rsidR="001B7FC9" w:rsidRPr="00A029CF" w:rsidRDefault="00A029CF" w:rsidP="00A029CF">
    <w:pPr>
      <w:tabs>
        <w:tab w:val="center" w:pos="5220"/>
      </w:tabs>
      <w:ind w:right="130"/>
      <w:rPr>
        <w:rFonts w:ascii="Arial" w:eastAsia="Times New Roman" w:hAnsi="Arial" w:cs="Arial"/>
        <w:sz w:val="36"/>
        <w:szCs w:val="36"/>
      </w:rPr>
    </w:pPr>
    <w:r>
      <w:rPr>
        <w:rFonts w:ascii="Arial" w:hAnsi="Arial" w:cs="Arial"/>
        <w:b/>
        <w:color w:val="3D3B3B"/>
        <w:w w:val="105"/>
        <w:sz w:val="36"/>
        <w:szCs w:val="36"/>
      </w:rPr>
      <w:tab/>
    </w:r>
    <w:r w:rsidR="001B7FC9" w:rsidRPr="00A029CF">
      <w:rPr>
        <w:rFonts w:ascii="Arial" w:hAnsi="Arial" w:cs="Arial"/>
        <w:b/>
        <w:color w:val="3D3B3B"/>
        <w:w w:val="105"/>
        <w:sz w:val="36"/>
        <w:szCs w:val="36"/>
      </w:rPr>
      <w:t>Mileage Reimbursement</w:t>
    </w:r>
    <w:r w:rsidR="001B7FC9" w:rsidRPr="00A029CF">
      <w:rPr>
        <w:rFonts w:ascii="Arial" w:hAnsi="Arial" w:cs="Arial"/>
        <w:b/>
        <w:color w:val="3D3B3B"/>
        <w:spacing w:val="-57"/>
        <w:w w:val="105"/>
        <w:sz w:val="36"/>
        <w:szCs w:val="36"/>
      </w:rPr>
      <w:t xml:space="preserve"> </w:t>
    </w:r>
    <w:r w:rsidR="001B7FC9" w:rsidRPr="00A029CF">
      <w:rPr>
        <w:rFonts w:ascii="Arial" w:hAnsi="Arial" w:cs="Arial"/>
        <w:b/>
        <w:color w:val="3D3B3B"/>
        <w:w w:val="105"/>
        <w:sz w:val="36"/>
        <w:szCs w:val="36"/>
      </w:rPr>
      <w:t>Policy</w:t>
    </w:r>
  </w:p>
  <w:p w14:paraId="7416A4B2" w14:textId="77777777" w:rsidR="001B7FC9" w:rsidRDefault="001B7FC9">
    <w:pPr>
      <w:pStyle w:val="Header"/>
    </w:pPr>
  </w:p>
  <w:p w14:paraId="23B947FD" w14:textId="77777777" w:rsidR="00A029CF" w:rsidRDefault="00A029CF" w:rsidP="00A029CF">
    <w:r>
      <w:rPr>
        <w:color w:val="3D3B3B"/>
        <w:w w:val="105"/>
      </w:rPr>
      <w:t>Effective Date</w:t>
    </w:r>
    <w:r>
      <w:rPr>
        <w:color w:val="676767"/>
        <w:w w:val="105"/>
      </w:rPr>
      <w:t>:</w:t>
    </w:r>
    <w:r>
      <w:rPr>
        <w:color w:val="676767"/>
        <w:spacing w:val="-22"/>
        <w:w w:val="105"/>
      </w:rPr>
      <w:t xml:space="preserve"> </w:t>
    </w:r>
    <w:r>
      <w:rPr>
        <w:color w:val="3D3B3B"/>
        <w:w w:val="105"/>
      </w:rPr>
      <w:t>Immediately Revised:</w:t>
    </w:r>
    <w:r>
      <w:rPr>
        <w:color w:val="3D3B3B"/>
        <w:spacing w:val="-23"/>
        <w:w w:val="105"/>
      </w:rPr>
      <w:t xml:space="preserve"> </w:t>
    </w:r>
    <w:r>
      <w:rPr>
        <w:color w:val="3D3B3B"/>
        <w:w w:val="105"/>
      </w:rPr>
      <w:t>3/10/2015</w:t>
    </w:r>
  </w:p>
  <w:p w14:paraId="160B6A30" w14:textId="77777777" w:rsidR="00A029CF" w:rsidRDefault="00A02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20BC"/>
    <w:rsid w:val="001B7FC9"/>
    <w:rsid w:val="002520BC"/>
    <w:rsid w:val="00A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1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C9"/>
  </w:style>
  <w:style w:type="paragraph" w:styleId="Footer">
    <w:name w:val="footer"/>
    <w:basedOn w:val="Normal"/>
    <w:link w:val="FooterChar"/>
    <w:uiPriority w:val="99"/>
    <w:unhideWhenUsed/>
    <w:rsid w:val="001B7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C9"/>
  </w:style>
  <w:style w:type="paragraph" w:styleId="BalloonText">
    <w:name w:val="Balloon Text"/>
    <w:basedOn w:val="Normal"/>
    <w:link w:val="BalloonTextChar"/>
    <w:uiPriority w:val="99"/>
    <w:semiHidden/>
    <w:unhideWhenUsed/>
    <w:rsid w:val="001B7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</cp:lastModifiedBy>
  <cp:revision>2</cp:revision>
  <dcterms:created xsi:type="dcterms:W3CDTF">2016-07-18T11:30:00Z</dcterms:created>
  <dcterms:modified xsi:type="dcterms:W3CDTF">2016-07-18T15:47:00Z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