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9287A" w14:textId="77777777" w:rsidR="00DF024A" w:rsidRPr="0098362C" w:rsidRDefault="00DF024A" w:rsidP="00DF024A">
      <w:pPr>
        <w:spacing w:after="60" w:line="264" w:lineRule="atLeast"/>
        <w:ind w:hanging="14"/>
        <w:textAlignment w:val="baseline"/>
        <w:outlineLvl w:val="1"/>
        <w:rPr>
          <w:rFonts w:ascii="YaleDesign" w:eastAsia="Times New Roman" w:hAnsi="YaleDesign" w:cs="Times New Roman"/>
          <w:color w:val="00B050"/>
          <w:kern w:val="36"/>
          <w:sz w:val="54"/>
          <w:szCs w:val="54"/>
          <w:lang w:val="en"/>
        </w:rPr>
      </w:pPr>
    </w:p>
    <w:p w14:paraId="56A27F00" w14:textId="77777777" w:rsidR="00DF024A" w:rsidRPr="00772168" w:rsidRDefault="00DF024A" w:rsidP="00DF024A">
      <w:pPr>
        <w:spacing w:after="0" w:line="360" w:lineRule="atLeast"/>
        <w:textAlignment w:val="baseline"/>
        <w:rPr>
          <w:rFonts w:ascii="Arial" w:eastAsia="Times New Roman" w:hAnsi="Arial" w:cs="Arial"/>
          <w:b/>
          <w:color w:val="585858"/>
          <w:lang w:val="en"/>
        </w:rPr>
      </w:pPr>
      <w:r w:rsidRPr="00772168">
        <w:rPr>
          <w:rFonts w:ascii="Arial" w:eastAsia="Times New Roman" w:hAnsi="Arial" w:cs="Arial"/>
          <w:b/>
          <w:color w:val="585858"/>
          <w:lang w:val="en"/>
        </w:rPr>
        <w:t>Responsible Official: </w:t>
      </w:r>
      <w:r>
        <w:rPr>
          <w:rFonts w:ascii="Arial" w:eastAsia="Times New Roman" w:hAnsi="Arial" w:cs="Arial"/>
          <w:b/>
          <w:color w:val="585858"/>
          <w:lang w:val="en"/>
        </w:rPr>
        <w:t>Executive Director</w:t>
      </w:r>
    </w:p>
    <w:p w14:paraId="32EF030F" w14:textId="77777777" w:rsidR="00DF024A" w:rsidRPr="00772168" w:rsidRDefault="00DF024A" w:rsidP="00DF024A">
      <w:pPr>
        <w:spacing w:after="0" w:line="360" w:lineRule="atLeast"/>
        <w:textAlignment w:val="baseline"/>
        <w:rPr>
          <w:rFonts w:ascii="Arial" w:eastAsia="Times New Roman" w:hAnsi="Arial" w:cs="Arial"/>
          <w:b/>
          <w:color w:val="585858"/>
          <w:lang w:val="en"/>
        </w:rPr>
      </w:pPr>
      <w:r w:rsidRPr="00772168">
        <w:rPr>
          <w:rFonts w:ascii="Arial" w:eastAsia="Times New Roman" w:hAnsi="Arial" w:cs="Arial"/>
          <w:b/>
          <w:color w:val="585858"/>
          <w:lang w:val="en"/>
        </w:rPr>
        <w:t>Responsible Office: </w:t>
      </w:r>
      <w:r>
        <w:rPr>
          <w:rFonts w:ascii="Arial" w:eastAsia="Times New Roman" w:hAnsi="Arial" w:cs="Arial"/>
          <w:b/>
          <w:color w:val="585858"/>
          <w:lang w:val="en"/>
        </w:rPr>
        <w:t>Research and Public Service</w:t>
      </w:r>
    </w:p>
    <w:p w14:paraId="16552B0C" w14:textId="77777777" w:rsidR="00DF024A" w:rsidRPr="00772168" w:rsidRDefault="00DF024A" w:rsidP="00DF024A">
      <w:pPr>
        <w:spacing w:after="0" w:line="360" w:lineRule="atLeast"/>
        <w:textAlignment w:val="baseline"/>
        <w:rPr>
          <w:rFonts w:ascii="Arial" w:eastAsia="Times New Roman" w:hAnsi="Arial" w:cs="Arial"/>
          <w:b/>
          <w:color w:val="585858"/>
          <w:lang w:val="en"/>
        </w:rPr>
      </w:pPr>
      <w:r w:rsidRPr="00772168">
        <w:rPr>
          <w:rFonts w:ascii="Arial" w:eastAsia="Times New Roman" w:hAnsi="Arial" w:cs="Arial"/>
          <w:b/>
          <w:color w:val="585858"/>
          <w:lang w:val="en"/>
        </w:rPr>
        <w:t>Effective Date: </w:t>
      </w:r>
      <w:r>
        <w:rPr>
          <w:rFonts w:ascii="Arial" w:eastAsia="Times New Roman" w:hAnsi="Arial" w:cs="Arial"/>
          <w:b/>
          <w:color w:val="585858"/>
          <w:bdr w:val="none" w:sz="0" w:space="0" w:color="auto" w:frame="1"/>
          <w:lang w:val="en"/>
        </w:rPr>
        <w:t>June 01, 2016</w:t>
      </w:r>
    </w:p>
    <w:p w14:paraId="5C61219B" w14:textId="77777777" w:rsidR="00DF024A" w:rsidRPr="00772168" w:rsidRDefault="00DF024A" w:rsidP="00DF024A">
      <w:pPr>
        <w:spacing w:after="0" w:line="360" w:lineRule="atLeast"/>
        <w:textAlignment w:val="baseline"/>
        <w:rPr>
          <w:rFonts w:ascii="Arial" w:eastAsia="Times New Roman" w:hAnsi="Arial" w:cs="Arial"/>
          <w:b/>
          <w:color w:val="585858"/>
          <w:lang w:val="en"/>
        </w:rPr>
      </w:pPr>
      <w:r w:rsidRPr="00772168">
        <w:rPr>
          <w:rFonts w:ascii="Arial" w:eastAsia="Times New Roman" w:hAnsi="Arial" w:cs="Arial"/>
          <w:b/>
          <w:color w:val="585858"/>
          <w:lang w:val="en"/>
        </w:rPr>
        <w:t>Revision Date: </w:t>
      </w:r>
    </w:p>
    <w:p w14:paraId="155324A2" w14:textId="77777777" w:rsidR="00DF024A" w:rsidRPr="00C0472D" w:rsidRDefault="00DF024A" w:rsidP="00DF024A">
      <w:pPr>
        <w:pBdr>
          <w:top w:val="single" w:sz="6" w:space="8" w:color="ADD1EB"/>
        </w:pBdr>
        <w:spacing w:after="60" w:line="264" w:lineRule="atLeast"/>
        <w:ind w:hanging="14"/>
        <w:textAlignment w:val="baseline"/>
        <w:outlineLvl w:val="2"/>
        <w:rPr>
          <w:rFonts w:ascii="YaleDesign" w:eastAsia="Times New Roman" w:hAnsi="YaleDesign" w:cs="Times New Roman"/>
          <w:sz w:val="45"/>
          <w:szCs w:val="45"/>
          <w:lang w:val="en"/>
        </w:rPr>
      </w:pPr>
      <w:r w:rsidRPr="00C0472D">
        <w:rPr>
          <w:rFonts w:ascii="YaleDesign" w:eastAsia="Times New Roman" w:hAnsi="YaleDesign" w:cs="Times New Roman"/>
          <w:sz w:val="45"/>
          <w:szCs w:val="45"/>
          <w:lang w:val="en"/>
        </w:rPr>
        <w:t>Reason for the Policy:</w:t>
      </w:r>
    </w:p>
    <w:p w14:paraId="31B10EDA" w14:textId="77777777" w:rsidR="00EF1AFF" w:rsidRPr="00EF1AFF" w:rsidRDefault="00EF1AFF" w:rsidP="002D7BF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EF1AFF">
        <w:rPr>
          <w:rFonts w:ascii="Arial" w:eastAsia="Times New Roman" w:hAnsi="Arial" w:cs="Arial"/>
          <w:b/>
          <w:sz w:val="32"/>
          <w:szCs w:val="32"/>
        </w:rPr>
        <w:t>Children in the Workplace</w:t>
      </w:r>
    </w:p>
    <w:p w14:paraId="70939D48" w14:textId="77777777" w:rsidR="002D7BF9" w:rsidRPr="00235AB5" w:rsidRDefault="002D7BF9" w:rsidP="002D7BF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35AB5">
        <w:rPr>
          <w:rFonts w:ascii="Arial" w:eastAsia="Times New Roman" w:hAnsi="Arial" w:cs="Arial"/>
        </w:rPr>
        <w:t>The presence of children in the workplace with the employee parent during the employee’s workday is inappropriate and is to be avoided</w:t>
      </w:r>
      <w:r w:rsidR="00FE723F">
        <w:rPr>
          <w:rFonts w:ascii="Arial" w:eastAsia="Times New Roman" w:hAnsi="Arial" w:cs="Arial"/>
        </w:rPr>
        <w:t>.</w:t>
      </w:r>
      <w:r w:rsidRPr="00235AB5">
        <w:rPr>
          <w:rFonts w:ascii="Arial" w:eastAsia="Times New Roman" w:hAnsi="Arial" w:cs="Arial"/>
        </w:rPr>
        <w:t xml:space="preserve"> This policy is established to avoid disruptions in job duties of the employee and co-workers, reduce property liability, and help maintain the </w:t>
      </w:r>
      <w:r w:rsidR="00235AB5" w:rsidRPr="00235AB5">
        <w:rPr>
          <w:rFonts w:ascii="Arial" w:eastAsia="Times New Roman" w:hAnsi="Arial" w:cs="Arial"/>
        </w:rPr>
        <w:t>Corporation’s</w:t>
      </w:r>
      <w:r w:rsidRPr="00235AB5">
        <w:rPr>
          <w:rFonts w:ascii="Arial" w:eastAsia="Times New Roman" w:hAnsi="Arial" w:cs="Arial"/>
        </w:rPr>
        <w:t xml:space="preserve"> professional work environment.</w:t>
      </w:r>
    </w:p>
    <w:p w14:paraId="6A05B60F" w14:textId="77777777" w:rsidR="00FE723F" w:rsidRDefault="002D7BF9" w:rsidP="00FE72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</w:rPr>
      </w:pPr>
      <w:r w:rsidRPr="00235AB5">
        <w:rPr>
          <w:rFonts w:ascii="Arial" w:eastAsia="Times New Roman" w:hAnsi="Arial" w:cs="Arial"/>
          <w:color w:val="FF0000"/>
        </w:rPr>
        <w:t xml:space="preserve">Consideration will not be given to allowing a child with an illness to come to work with the employee. </w:t>
      </w:r>
    </w:p>
    <w:p w14:paraId="782654A8" w14:textId="77777777" w:rsidR="00886B98" w:rsidRPr="00235AB5" w:rsidRDefault="00886B98" w:rsidP="00FE723F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235AB5">
        <w:rPr>
          <w:rFonts w:ascii="Arial" w:hAnsi="Arial" w:cs="Arial"/>
          <w:b/>
        </w:rPr>
        <w:t>Violations.</w:t>
      </w:r>
      <w:r w:rsidRPr="00235AB5">
        <w:rPr>
          <w:rFonts w:ascii="Arial" w:hAnsi="Arial" w:cs="Arial"/>
        </w:rPr>
        <w:t xml:space="preserve"> Any employee who violates this policy may be subject to disciplinary action up to and including termination of employment. </w:t>
      </w:r>
    </w:p>
    <w:p w14:paraId="718AB0DB" w14:textId="77777777" w:rsidR="00235AB5" w:rsidRPr="00235AB5" w:rsidRDefault="00235AB5" w:rsidP="00235AB5">
      <w:pPr>
        <w:rPr>
          <w:rFonts w:ascii="Arial" w:hAnsi="Arial" w:cs="Arial"/>
          <w:b/>
        </w:rPr>
      </w:pPr>
      <w:r w:rsidRPr="00235AB5">
        <w:rPr>
          <w:rFonts w:ascii="Arial" w:hAnsi="Arial" w:cs="Arial"/>
          <w:b/>
        </w:rPr>
        <w:t>For purposes of this policy:</w:t>
      </w:r>
    </w:p>
    <w:p w14:paraId="70AFBD43" w14:textId="77777777" w:rsidR="00235AB5" w:rsidRPr="00235AB5" w:rsidRDefault="00235AB5" w:rsidP="00235AB5">
      <w:pPr>
        <w:rPr>
          <w:rFonts w:ascii="Arial" w:hAnsi="Arial" w:cs="Arial"/>
        </w:rPr>
      </w:pPr>
      <w:r w:rsidRPr="00235AB5">
        <w:rPr>
          <w:rFonts w:ascii="Arial" w:hAnsi="Arial" w:cs="Arial"/>
        </w:rPr>
        <w:t>“Child” or “children” means a person or persons less than 18 years of age</w:t>
      </w:r>
    </w:p>
    <w:p w14:paraId="20FCAF59" w14:textId="77777777" w:rsidR="00D40A80" w:rsidRDefault="00235AB5" w:rsidP="00D40A80">
      <w:pPr>
        <w:spacing w:after="0" w:line="240" w:lineRule="auto"/>
        <w:rPr>
          <w:rFonts w:ascii="Arial" w:hAnsi="Arial" w:cs="Arial"/>
        </w:rPr>
      </w:pPr>
      <w:r w:rsidRPr="00235AB5">
        <w:rPr>
          <w:rFonts w:ascii="Arial" w:hAnsi="Arial" w:cs="Arial"/>
        </w:rPr>
        <w:t xml:space="preserve"> “Employee” means any employee who has responsibility for a child while in the workplace </w:t>
      </w:r>
      <w:r w:rsidR="00D40A80">
        <w:rPr>
          <w:rFonts w:ascii="Arial" w:hAnsi="Arial" w:cs="Arial"/>
        </w:rPr>
        <w:t xml:space="preserve">  </w:t>
      </w:r>
    </w:p>
    <w:p w14:paraId="18DFB47D" w14:textId="77777777" w:rsidR="002D7BF9" w:rsidRPr="00235AB5" w:rsidRDefault="00D40A80" w:rsidP="00C047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  <w:r w:rsidR="00235AB5" w:rsidRPr="00235AB5">
        <w:rPr>
          <w:rFonts w:ascii="Arial" w:hAnsi="Arial" w:cs="Arial"/>
        </w:rPr>
        <w:t>regardless of the employee’s relationship to the child.</w:t>
      </w:r>
    </w:p>
    <w:sectPr w:rsidR="002D7BF9" w:rsidRPr="00235AB5" w:rsidSect="00C0472D">
      <w:headerReference w:type="default" r:id="rId8"/>
      <w:pgSz w:w="12240" w:h="15840"/>
      <w:pgMar w:top="3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4BB14" w14:textId="77777777" w:rsidR="009F15E0" w:rsidRDefault="009F15E0" w:rsidP="00EF1AFF">
      <w:pPr>
        <w:spacing w:after="0" w:line="240" w:lineRule="auto"/>
      </w:pPr>
      <w:r>
        <w:separator/>
      </w:r>
    </w:p>
  </w:endnote>
  <w:endnote w:type="continuationSeparator" w:id="0">
    <w:p w14:paraId="1B8B1ED5" w14:textId="77777777" w:rsidR="009F15E0" w:rsidRDefault="009F15E0" w:rsidP="00EF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YaleDesig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BDA01" w14:textId="77777777" w:rsidR="009F15E0" w:rsidRDefault="009F15E0" w:rsidP="00EF1AFF">
      <w:pPr>
        <w:spacing w:after="0" w:line="240" w:lineRule="auto"/>
      </w:pPr>
      <w:r>
        <w:separator/>
      </w:r>
    </w:p>
  </w:footnote>
  <w:footnote w:type="continuationSeparator" w:id="0">
    <w:p w14:paraId="09DD03B9" w14:textId="77777777" w:rsidR="009F15E0" w:rsidRDefault="009F15E0" w:rsidP="00EF1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6D462" w14:textId="77777777" w:rsidR="00C0472D" w:rsidRDefault="00C0472D" w:rsidP="00C0472D">
    <w:pPr>
      <w:pStyle w:val="Header"/>
      <w:tabs>
        <w:tab w:val="clear" w:pos="4680"/>
        <w:tab w:val="center" w:pos="5220"/>
      </w:tabs>
      <w:rPr>
        <w:rFonts w:ascii="Arial" w:eastAsia="Times New Roman" w:hAnsi="Arial" w:cs="Arial"/>
        <w:b/>
        <w:kern w:val="36"/>
        <w:sz w:val="36"/>
        <w:szCs w:val="36"/>
        <w:lang w:val="en"/>
      </w:rPr>
    </w:pPr>
    <w:r>
      <w:rPr>
        <w:noProof/>
      </w:rPr>
      <w:drawing>
        <wp:inline distT="0" distB="0" distL="0" distR="0" wp14:anchorId="65ED87C4" wp14:editId="647E54E6">
          <wp:extent cx="1028700" cy="1028700"/>
          <wp:effectExtent l="0" t="0" r="1270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&amp;D_ver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kern w:val="36"/>
        <w:sz w:val="36"/>
        <w:szCs w:val="36"/>
        <w:lang w:val="en"/>
      </w:rPr>
      <w:tab/>
    </w:r>
    <w:r w:rsidRPr="00C0472D">
      <w:rPr>
        <w:rFonts w:ascii="Arial" w:eastAsia="Times New Roman" w:hAnsi="Arial" w:cs="Arial"/>
        <w:b/>
        <w:kern w:val="36"/>
        <w:sz w:val="36"/>
        <w:szCs w:val="36"/>
        <w:lang w:val="en"/>
      </w:rPr>
      <w:t xml:space="preserve">West Virginia State University </w:t>
    </w:r>
  </w:p>
  <w:p w14:paraId="56BEA56B" w14:textId="77777777" w:rsidR="009F15E0" w:rsidRDefault="00C0472D" w:rsidP="00C0472D">
    <w:pPr>
      <w:pStyle w:val="Header"/>
      <w:tabs>
        <w:tab w:val="clear" w:pos="4680"/>
        <w:tab w:val="clear" w:pos="9360"/>
        <w:tab w:val="center" w:pos="5220"/>
      </w:tabs>
    </w:pPr>
    <w:r>
      <w:rPr>
        <w:rFonts w:ascii="Arial" w:eastAsia="Times New Roman" w:hAnsi="Arial" w:cs="Arial"/>
        <w:b/>
        <w:kern w:val="36"/>
        <w:sz w:val="36"/>
        <w:szCs w:val="36"/>
        <w:lang w:val="en"/>
      </w:rPr>
      <w:tab/>
    </w:r>
    <w:r w:rsidRPr="00C0472D">
      <w:rPr>
        <w:rFonts w:ascii="Arial" w:eastAsia="Times New Roman" w:hAnsi="Arial" w:cs="Arial"/>
        <w:b/>
        <w:kern w:val="36"/>
        <w:sz w:val="36"/>
        <w:szCs w:val="36"/>
        <w:lang w:val="en"/>
      </w:rPr>
      <w:t xml:space="preserve">Research </w:t>
    </w:r>
    <w:r w:rsidRPr="00C0472D">
      <w:rPr>
        <w:rFonts w:ascii="Arial" w:eastAsia="Times New Roman" w:hAnsi="Arial" w:cs="Arial"/>
        <w:b/>
        <w:kern w:val="36"/>
        <w:sz w:val="36"/>
        <w:szCs w:val="36"/>
        <w:lang w:val="en"/>
      </w:rPr>
      <w:t>&amp;</w:t>
    </w:r>
    <w:r w:rsidRPr="00C0472D">
      <w:rPr>
        <w:rFonts w:ascii="Arial" w:eastAsia="Times New Roman" w:hAnsi="Arial" w:cs="Arial"/>
        <w:b/>
        <w:kern w:val="36"/>
        <w:sz w:val="36"/>
        <w:szCs w:val="36"/>
        <w:lang w:val="en"/>
      </w:rPr>
      <w:t xml:space="preserve"> Development Corporation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C1E0E"/>
    <w:multiLevelType w:val="hybridMultilevel"/>
    <w:tmpl w:val="34C8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064DF"/>
    <w:multiLevelType w:val="hybridMultilevel"/>
    <w:tmpl w:val="146E0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F9"/>
    <w:rsid w:val="00233C99"/>
    <w:rsid w:val="00235AB5"/>
    <w:rsid w:val="00271557"/>
    <w:rsid w:val="002D7BF9"/>
    <w:rsid w:val="00413066"/>
    <w:rsid w:val="00886B98"/>
    <w:rsid w:val="009F15E0"/>
    <w:rsid w:val="00A51B5E"/>
    <w:rsid w:val="00C0472D"/>
    <w:rsid w:val="00D40A80"/>
    <w:rsid w:val="00DF024A"/>
    <w:rsid w:val="00EF1AFF"/>
    <w:rsid w:val="00FE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C2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B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BF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86B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AFF"/>
  </w:style>
  <w:style w:type="paragraph" w:styleId="Footer">
    <w:name w:val="footer"/>
    <w:basedOn w:val="Normal"/>
    <w:link w:val="FooterChar"/>
    <w:uiPriority w:val="99"/>
    <w:unhideWhenUsed/>
    <w:rsid w:val="00EF1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AFF"/>
  </w:style>
  <w:style w:type="paragraph" w:styleId="BalloonText">
    <w:name w:val="Balloon Text"/>
    <w:basedOn w:val="Normal"/>
    <w:link w:val="BalloonTextChar"/>
    <w:uiPriority w:val="99"/>
    <w:semiHidden/>
    <w:unhideWhenUsed/>
    <w:rsid w:val="00DF0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B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BF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86B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AFF"/>
  </w:style>
  <w:style w:type="paragraph" w:styleId="Footer">
    <w:name w:val="footer"/>
    <w:basedOn w:val="Normal"/>
    <w:link w:val="FooterChar"/>
    <w:uiPriority w:val="99"/>
    <w:unhideWhenUsed/>
    <w:rsid w:val="00EF1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AFF"/>
  </w:style>
  <w:style w:type="paragraph" w:styleId="BalloonText">
    <w:name w:val="Balloon Text"/>
    <w:basedOn w:val="Normal"/>
    <w:link w:val="BalloonTextChar"/>
    <w:uiPriority w:val="99"/>
    <w:semiHidden/>
    <w:unhideWhenUsed/>
    <w:rsid w:val="00DF0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9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94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2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780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626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4086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5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8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7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8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77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78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855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8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4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2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89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45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50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989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80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37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38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71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28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6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9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6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6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51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02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26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68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52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621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5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8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0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48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98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637641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1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37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7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7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59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58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42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44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149</Words>
  <Characters>852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BDillard</dc:creator>
  <cp:keywords/>
  <dc:description/>
  <cp:lastModifiedBy>Stacy</cp:lastModifiedBy>
  <cp:revision>6</cp:revision>
  <cp:lastPrinted>2016-05-26T17:54:00Z</cp:lastPrinted>
  <dcterms:created xsi:type="dcterms:W3CDTF">2016-05-18T19:03:00Z</dcterms:created>
  <dcterms:modified xsi:type="dcterms:W3CDTF">2016-07-18T12:57:00Z</dcterms:modified>
</cp:coreProperties>
</file>