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EC" w:rsidRPr="00210EF5" w:rsidRDefault="009777EC" w:rsidP="009777EC">
      <w:pPr>
        <w:spacing w:after="0" w:line="276" w:lineRule="auto"/>
        <w:jc w:val="center"/>
        <w:rPr>
          <w:rFonts w:ascii="Californian FB" w:hAnsi="Californian FB"/>
          <w:b/>
        </w:rPr>
      </w:pPr>
      <w:bookmarkStart w:id="0" w:name="_GoBack"/>
      <w:bookmarkEnd w:id="0"/>
      <w:r w:rsidRPr="00210EF5">
        <w:rPr>
          <w:rFonts w:ascii="Californian FB" w:hAnsi="Californian FB"/>
          <w:b/>
        </w:rPr>
        <w:t>West Virginia Advi</w:t>
      </w:r>
      <w:r>
        <w:rPr>
          <w:rFonts w:ascii="Californian FB" w:hAnsi="Californian FB"/>
          <w:b/>
        </w:rPr>
        <w:t>sory Council of Faculty</w:t>
      </w:r>
      <w:r>
        <w:rPr>
          <w:rFonts w:ascii="Californian FB" w:hAnsi="Californian FB"/>
          <w:b/>
        </w:rPr>
        <w:br/>
        <w:t xml:space="preserve">Report </w:t>
      </w:r>
      <w:r w:rsidRPr="00210EF5">
        <w:rPr>
          <w:rFonts w:ascii="Californian FB" w:hAnsi="Californian FB"/>
          <w:b/>
        </w:rPr>
        <w:t>to the WVSU Facul</w:t>
      </w:r>
      <w:r>
        <w:rPr>
          <w:rFonts w:ascii="Californian FB" w:hAnsi="Californian FB"/>
          <w:b/>
        </w:rPr>
        <w:t>ty Senate</w:t>
      </w:r>
      <w:r>
        <w:rPr>
          <w:rFonts w:ascii="Californian FB" w:hAnsi="Californian FB"/>
          <w:b/>
        </w:rPr>
        <w:br/>
      </w:r>
      <w:proofErr w:type="gramStart"/>
      <w:r>
        <w:rPr>
          <w:rFonts w:ascii="Californian FB" w:hAnsi="Californian FB"/>
          <w:b/>
        </w:rPr>
        <w:t>For</w:t>
      </w:r>
      <w:proofErr w:type="gramEnd"/>
      <w:r>
        <w:rPr>
          <w:rFonts w:ascii="Californian FB" w:hAnsi="Californian FB"/>
          <w:b/>
        </w:rPr>
        <w:t xml:space="preserve"> Meeting of </w:t>
      </w:r>
      <w:r w:rsidR="009A5932">
        <w:rPr>
          <w:rFonts w:ascii="Californian FB" w:hAnsi="Californian FB"/>
          <w:b/>
        </w:rPr>
        <w:t>Oct. 6</w:t>
      </w:r>
      <w:r w:rsidRPr="00210EF5">
        <w:rPr>
          <w:rFonts w:ascii="Californian FB" w:hAnsi="Californian FB"/>
          <w:b/>
        </w:rPr>
        <w:br/>
        <w:t>Submitted by Barbara Ladner, Representative</w:t>
      </w:r>
    </w:p>
    <w:p w:rsidR="00E57580" w:rsidRPr="009777EC" w:rsidRDefault="00E57580">
      <w:pPr>
        <w:rPr>
          <w:rFonts w:ascii="Californian FB" w:hAnsi="Californian FB" w:cs="Arial"/>
          <w:color w:val="222222"/>
          <w:shd w:val="clear" w:color="auto" w:fill="FFFFFF"/>
        </w:rPr>
      </w:pPr>
    </w:p>
    <w:p w:rsidR="009A5932" w:rsidRDefault="00E57580" w:rsidP="009A5932">
      <w:pPr>
        <w:rPr>
          <w:rFonts w:ascii="Californian FB" w:hAnsi="Californian FB" w:cs="Arial"/>
          <w:color w:val="222222"/>
          <w:shd w:val="clear" w:color="auto" w:fill="FFFFFF"/>
        </w:rPr>
      </w:pPr>
      <w:r w:rsidRPr="009777EC">
        <w:rPr>
          <w:rFonts w:ascii="Californian FB" w:hAnsi="Californian FB" w:cs="Arial"/>
          <w:color w:val="222222"/>
          <w:shd w:val="clear" w:color="auto" w:fill="FFFFFF"/>
        </w:rPr>
        <w:t xml:space="preserve">Legislative Forum: </w:t>
      </w:r>
      <w:r w:rsidR="009A5932">
        <w:rPr>
          <w:rFonts w:ascii="Californian FB" w:hAnsi="Californian FB" w:cs="Arial"/>
          <w:color w:val="222222"/>
          <w:shd w:val="clear" w:color="auto" w:fill="FFFFFF"/>
        </w:rPr>
        <w:t xml:space="preserve">WVSU’s legislative forum </w:t>
      </w:r>
      <w:proofErr w:type="gramStart"/>
      <w:r w:rsidR="009A5932">
        <w:rPr>
          <w:rFonts w:ascii="Californian FB" w:hAnsi="Californian FB" w:cs="Arial"/>
          <w:color w:val="222222"/>
          <w:shd w:val="clear" w:color="auto" w:fill="FFFFFF"/>
        </w:rPr>
        <w:t>will be held</w:t>
      </w:r>
      <w:proofErr w:type="gramEnd"/>
      <w:r w:rsidR="009A5932">
        <w:rPr>
          <w:rFonts w:ascii="Californian FB" w:hAnsi="Californian FB" w:cs="Arial"/>
          <w:color w:val="222222"/>
          <w:shd w:val="clear" w:color="auto" w:fill="FFFFFF"/>
        </w:rPr>
        <w:t xml:space="preserve"> Thursday, Oct. 26, 12:30-1:45. Three to four legislators are expected. Fourteen were invited. Most have districts at least partly in Kanawha County, but </w:t>
      </w:r>
      <w:proofErr w:type="gramStart"/>
      <w:r w:rsidR="009A5932">
        <w:rPr>
          <w:rFonts w:ascii="Californian FB" w:hAnsi="Californian FB" w:cs="Arial"/>
          <w:color w:val="222222"/>
          <w:shd w:val="clear" w:color="auto" w:fill="FFFFFF"/>
        </w:rPr>
        <w:t>a couple of legislative leaders were</w:t>
      </w:r>
      <w:proofErr w:type="gramEnd"/>
      <w:r w:rsidR="009A5932">
        <w:rPr>
          <w:rFonts w:ascii="Californian FB" w:hAnsi="Californian FB" w:cs="Arial"/>
          <w:color w:val="222222"/>
          <w:shd w:val="clear" w:color="auto" w:fill="FFFFFF"/>
        </w:rPr>
        <w:t xml:space="preserve"> also invited (but aren’t coming or haven’t responded yet).</w:t>
      </w:r>
    </w:p>
    <w:p w:rsidR="009A5932" w:rsidRDefault="009A5932" w:rsidP="009A5932">
      <w:pPr>
        <w:rPr>
          <w:rFonts w:ascii="Californian FB" w:hAnsi="Californian FB" w:cs="Arial"/>
          <w:color w:val="222222"/>
          <w:shd w:val="clear" w:color="auto" w:fill="FFFFFF"/>
        </w:rPr>
      </w:pPr>
      <w:r>
        <w:rPr>
          <w:rFonts w:ascii="Californian FB" w:hAnsi="Californian FB" w:cs="Arial"/>
          <w:color w:val="222222"/>
          <w:shd w:val="clear" w:color="auto" w:fill="FFFFFF"/>
        </w:rPr>
        <w:t xml:space="preserve">ACF </w:t>
      </w:r>
      <w:proofErr w:type="gramStart"/>
      <w:r>
        <w:rPr>
          <w:rFonts w:ascii="Californian FB" w:hAnsi="Californian FB" w:cs="Arial"/>
          <w:color w:val="222222"/>
          <w:shd w:val="clear" w:color="auto" w:fill="FFFFFF"/>
        </w:rPr>
        <w:t>hasn’t</w:t>
      </w:r>
      <w:proofErr w:type="gramEnd"/>
      <w:r>
        <w:rPr>
          <w:rFonts w:ascii="Californian FB" w:hAnsi="Californian FB" w:cs="Arial"/>
          <w:color w:val="222222"/>
          <w:shd w:val="clear" w:color="auto" w:fill="FFFFFF"/>
        </w:rPr>
        <w:t xml:space="preserve"> met since last report, so the only activity there is that various schools are endorsing the ACF issues, below. WVSU endorsed them in September.</w:t>
      </w:r>
    </w:p>
    <w:p w:rsidR="009A5932" w:rsidRDefault="009A5932" w:rsidP="009A5932">
      <w:pPr>
        <w:shd w:val="clear" w:color="auto" w:fill="FFFFFF"/>
        <w:tabs>
          <w:tab w:val="left" w:pos="360"/>
        </w:tabs>
        <w:spacing w:before="120" w:after="0" w:line="276" w:lineRule="auto"/>
        <w:rPr>
          <w:rFonts w:ascii="Californian FB" w:eastAsia="Times New Roman" w:hAnsi="Californian FB" w:cs="Arial"/>
          <w:b/>
          <w:bCs/>
          <w:color w:val="222222"/>
        </w:rPr>
      </w:pPr>
      <w:r>
        <w:rPr>
          <w:rFonts w:ascii="Californian FB" w:eastAsia="Times New Roman" w:hAnsi="Californian FB" w:cs="Arial"/>
          <w:b/>
          <w:bCs/>
          <w:color w:val="222222"/>
        </w:rPr>
        <w:t>ACF Issues for 2017-2018</w:t>
      </w:r>
    </w:p>
    <w:p w:rsidR="009A5932" w:rsidRPr="00210EF5" w:rsidRDefault="009A5932" w:rsidP="009A5932">
      <w:pPr>
        <w:shd w:val="clear" w:color="auto" w:fill="FFFFFF"/>
        <w:tabs>
          <w:tab w:val="left" w:pos="360"/>
        </w:tabs>
        <w:spacing w:before="120" w:after="0" w:line="276" w:lineRule="auto"/>
        <w:rPr>
          <w:rFonts w:ascii="Californian FB" w:eastAsia="Times New Roman" w:hAnsi="Californian FB" w:cs="Arial"/>
          <w:color w:val="222222"/>
        </w:rPr>
      </w:pPr>
      <w:r w:rsidRPr="00210EF5">
        <w:rPr>
          <w:rFonts w:ascii="Californian FB" w:eastAsia="Times New Roman" w:hAnsi="Californian FB" w:cs="Arial"/>
          <w:b/>
          <w:bCs/>
          <w:color w:val="222222"/>
        </w:rPr>
        <w:t>For the WV Legislature:</w:t>
      </w:r>
    </w:p>
    <w:p w:rsidR="009A5932" w:rsidRPr="00210EF5" w:rsidRDefault="009A5932" w:rsidP="009A593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76" w:lineRule="auto"/>
        <w:ind w:left="720"/>
        <w:rPr>
          <w:rFonts w:ascii="Californian FB" w:eastAsia="Times New Roman" w:hAnsi="Californian FB" w:cs="Arial"/>
          <w:color w:val="222222"/>
        </w:rPr>
      </w:pPr>
      <w:r w:rsidRPr="00210EF5">
        <w:rPr>
          <w:rFonts w:ascii="Californian FB" w:eastAsia="Times New Roman" w:hAnsi="Californian FB" w:cs="Tahoma"/>
          <w:color w:val="000000"/>
        </w:rPr>
        <w:t>Create a steady stream of revenue for the higher education of WV students.</w:t>
      </w:r>
    </w:p>
    <w:p w:rsidR="009A5932" w:rsidRPr="00210EF5" w:rsidRDefault="009A5932" w:rsidP="009A593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76" w:lineRule="auto"/>
        <w:ind w:left="720"/>
        <w:rPr>
          <w:rFonts w:ascii="Californian FB" w:eastAsia="Times New Roman" w:hAnsi="Californian FB" w:cs="Arial"/>
          <w:color w:val="222222"/>
        </w:rPr>
      </w:pPr>
      <w:r w:rsidRPr="00210EF5">
        <w:rPr>
          <w:rFonts w:ascii="Californian FB" w:eastAsia="Times New Roman" w:hAnsi="Californian FB" w:cs="Tahoma"/>
          <w:color w:val="000000"/>
        </w:rPr>
        <w:t>Support the critical work of the HEPC and CTCC to ensure transparency and oversight at colleges and universities in administering higher education.</w:t>
      </w:r>
    </w:p>
    <w:p w:rsidR="009A5932" w:rsidRPr="00210EF5" w:rsidRDefault="009A5932" w:rsidP="009A593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76" w:lineRule="auto"/>
        <w:ind w:left="720"/>
        <w:rPr>
          <w:rFonts w:ascii="Californian FB" w:eastAsia="Times New Roman" w:hAnsi="Californian FB" w:cs="Arial"/>
          <w:color w:val="222222"/>
        </w:rPr>
      </w:pPr>
      <w:r w:rsidRPr="00210EF5">
        <w:rPr>
          <w:rFonts w:ascii="Californian FB" w:eastAsia="Times New Roman" w:hAnsi="Californian FB" w:cs="Tahoma"/>
          <w:color w:val="000000"/>
        </w:rPr>
        <w:t>Restore funding for student and faculty program</w:t>
      </w:r>
      <w:r>
        <w:rPr>
          <w:rFonts w:ascii="Californian FB" w:eastAsia="Times New Roman" w:hAnsi="Californian FB" w:cs="Tahoma"/>
          <w:color w:val="000000"/>
        </w:rPr>
        <w:t xml:space="preserve">s </w:t>
      </w:r>
      <w:proofErr w:type="gramStart"/>
      <w:r>
        <w:rPr>
          <w:rFonts w:ascii="Californian FB" w:eastAsia="Times New Roman" w:hAnsi="Californian FB" w:cs="Tahoma"/>
          <w:color w:val="000000"/>
        </w:rPr>
        <w:t>scheduled to be eliminated</w:t>
      </w:r>
      <w:proofErr w:type="gramEnd"/>
      <w:r>
        <w:rPr>
          <w:rFonts w:ascii="Californian FB" w:eastAsia="Times New Roman" w:hAnsi="Californian FB" w:cs="Tahoma"/>
          <w:color w:val="000000"/>
        </w:rPr>
        <w:t xml:space="preserve"> on </w:t>
      </w:r>
      <w:r w:rsidRPr="00210EF5">
        <w:rPr>
          <w:rFonts w:ascii="Californian FB" w:eastAsia="Times New Roman" w:hAnsi="Californian FB" w:cs="Tahoma"/>
          <w:color w:val="000000"/>
        </w:rPr>
        <w:t>July 1, 2018</w:t>
      </w:r>
      <w:r>
        <w:rPr>
          <w:rFonts w:ascii="Californian FB" w:eastAsia="Times New Roman" w:hAnsi="Californian FB" w:cs="Tahoma"/>
          <w:color w:val="000000"/>
        </w:rPr>
        <w:t xml:space="preserve"> </w:t>
      </w:r>
      <w:r w:rsidRPr="00210EF5">
        <w:rPr>
          <w:rFonts w:ascii="Californian FB" w:eastAsia="Times New Roman" w:hAnsi="Californian FB" w:cs="Tahoma"/>
          <w:color w:val="000000"/>
        </w:rPr>
        <w:t>per HB 2315.</w:t>
      </w:r>
    </w:p>
    <w:p w:rsidR="009A5932" w:rsidRPr="00210EF5" w:rsidRDefault="009A5932" w:rsidP="009A593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76" w:lineRule="auto"/>
        <w:ind w:left="720"/>
        <w:rPr>
          <w:rFonts w:ascii="Californian FB" w:eastAsia="Times New Roman" w:hAnsi="Californian FB" w:cs="Arial"/>
          <w:color w:val="222222"/>
        </w:rPr>
      </w:pPr>
      <w:r w:rsidRPr="00210EF5">
        <w:rPr>
          <w:rFonts w:ascii="Californian FB" w:eastAsia="Times New Roman" w:hAnsi="Californian FB" w:cs="Arial"/>
          <w:color w:val="000000"/>
        </w:rPr>
        <w:t>Secure the solvency of PEIA with adequate funding.</w:t>
      </w:r>
    </w:p>
    <w:p w:rsidR="009A5932" w:rsidRPr="00210EF5" w:rsidRDefault="009A5932" w:rsidP="009A5932">
      <w:pPr>
        <w:shd w:val="clear" w:color="auto" w:fill="FFFFFF"/>
        <w:tabs>
          <w:tab w:val="left" w:pos="360"/>
        </w:tabs>
        <w:spacing w:before="120" w:after="0" w:line="276" w:lineRule="auto"/>
        <w:rPr>
          <w:rFonts w:ascii="Californian FB" w:eastAsia="Times New Roman" w:hAnsi="Californian FB" w:cs="Arial"/>
          <w:color w:val="222222"/>
        </w:rPr>
      </w:pPr>
      <w:r w:rsidRPr="00210EF5">
        <w:rPr>
          <w:rFonts w:ascii="Californian FB" w:eastAsia="Times New Roman" w:hAnsi="Californian FB" w:cs="Arial"/>
          <w:b/>
          <w:bCs/>
          <w:color w:val="222222"/>
        </w:rPr>
        <w:t>For the WV HEPC, CTCC and Institutions of Higher Learning</w:t>
      </w:r>
    </w:p>
    <w:p w:rsidR="009A5932" w:rsidRPr="00210EF5" w:rsidRDefault="009A5932" w:rsidP="009A593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76" w:lineRule="auto"/>
        <w:ind w:left="720"/>
        <w:rPr>
          <w:rFonts w:ascii="Californian FB" w:eastAsia="Times New Roman" w:hAnsi="Californian FB" w:cs="Arial"/>
          <w:color w:val="222222"/>
        </w:rPr>
      </w:pPr>
      <w:r w:rsidRPr="00210EF5">
        <w:rPr>
          <w:rFonts w:ascii="Californian FB" w:eastAsia="Times New Roman" w:hAnsi="Californian FB" w:cs="Tahoma"/>
          <w:color w:val="000000"/>
        </w:rPr>
        <w:t>Promote faculty rights and ethical behavior through educating administrators and faculty</w:t>
      </w:r>
    </w:p>
    <w:p w:rsidR="009A5932" w:rsidRPr="00210EF5" w:rsidRDefault="009A5932" w:rsidP="009A593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76" w:lineRule="auto"/>
        <w:ind w:left="720"/>
        <w:rPr>
          <w:rFonts w:ascii="Californian FB" w:eastAsia="Times New Roman" w:hAnsi="Californian FB" w:cs="Arial"/>
          <w:color w:val="222222"/>
        </w:rPr>
      </w:pPr>
      <w:r w:rsidRPr="00210EF5">
        <w:rPr>
          <w:rFonts w:ascii="Californian FB" w:eastAsia="Times New Roman" w:hAnsi="Californian FB" w:cs="Tahoma"/>
          <w:color w:val="000000"/>
        </w:rPr>
        <w:t>Include faculty in decision-making processes that create initiatives and policies</w:t>
      </w:r>
    </w:p>
    <w:p w:rsidR="009A5932" w:rsidRPr="009A5932" w:rsidRDefault="009A5932" w:rsidP="009A5932">
      <w:pPr>
        <w:rPr>
          <w:rFonts w:ascii="Californian FB" w:hAnsi="Californian FB" w:cs="Arial"/>
          <w:color w:val="222222"/>
          <w:shd w:val="clear" w:color="auto" w:fill="FFFFFF"/>
        </w:rPr>
      </w:pPr>
    </w:p>
    <w:sectPr w:rsidR="009A5932" w:rsidRPr="009A5932" w:rsidSect="00977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9D0"/>
    <w:multiLevelType w:val="hybridMultilevel"/>
    <w:tmpl w:val="86FCDA74"/>
    <w:lvl w:ilvl="0" w:tplc="F2F400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977BB5"/>
    <w:multiLevelType w:val="hybridMultilevel"/>
    <w:tmpl w:val="493AB27C"/>
    <w:lvl w:ilvl="0" w:tplc="3B2C52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80"/>
    <w:rsid w:val="00090708"/>
    <w:rsid w:val="000F4F63"/>
    <w:rsid w:val="00242E2C"/>
    <w:rsid w:val="00357176"/>
    <w:rsid w:val="00451C3E"/>
    <w:rsid w:val="009777EC"/>
    <w:rsid w:val="009A5932"/>
    <w:rsid w:val="00B22432"/>
    <w:rsid w:val="00BB3084"/>
    <w:rsid w:val="00E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417A8-361E-4B97-AAFD-63B426D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765844482774006947gmail-m2782945325640896910msolistparagraph">
    <w:name w:val="m_8765844482774006947gmail-m_2782945325640896910msolistparagraph"/>
    <w:basedOn w:val="Normal"/>
    <w:rsid w:val="0045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51C3E"/>
  </w:style>
  <w:style w:type="paragraph" w:styleId="ListParagraph">
    <w:name w:val="List Paragraph"/>
    <w:basedOn w:val="Normal"/>
    <w:uiPriority w:val="34"/>
    <w:qFormat/>
    <w:rsid w:val="0097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ladnerbe@wvstateu.edu</dc:creator>
  <cp:lastModifiedBy>user</cp:lastModifiedBy>
  <cp:revision>2</cp:revision>
  <dcterms:created xsi:type="dcterms:W3CDTF">2017-11-03T21:57:00Z</dcterms:created>
  <dcterms:modified xsi:type="dcterms:W3CDTF">2017-11-03T21:57:00Z</dcterms:modified>
</cp:coreProperties>
</file>