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7EC" w:rsidRPr="00210EF5" w:rsidRDefault="009777EC" w:rsidP="009777EC">
      <w:pPr>
        <w:spacing w:after="0" w:line="276" w:lineRule="auto"/>
        <w:jc w:val="center"/>
        <w:rPr>
          <w:rFonts w:ascii="Californian FB" w:hAnsi="Californian FB"/>
          <w:b/>
        </w:rPr>
      </w:pPr>
      <w:r w:rsidRPr="00210EF5">
        <w:rPr>
          <w:rFonts w:ascii="Californian FB" w:hAnsi="Californian FB"/>
          <w:b/>
        </w:rPr>
        <w:t>West Virginia Advi</w:t>
      </w:r>
      <w:r>
        <w:rPr>
          <w:rFonts w:ascii="Californian FB" w:hAnsi="Californian FB"/>
          <w:b/>
        </w:rPr>
        <w:t>sory Council of Faculty</w:t>
      </w:r>
      <w:r>
        <w:rPr>
          <w:rFonts w:ascii="Californian FB" w:hAnsi="Californian FB"/>
          <w:b/>
        </w:rPr>
        <w:br/>
        <w:t xml:space="preserve">Report </w:t>
      </w:r>
      <w:r w:rsidRPr="00210EF5">
        <w:rPr>
          <w:rFonts w:ascii="Californian FB" w:hAnsi="Californian FB"/>
          <w:b/>
        </w:rPr>
        <w:t>to the WVSU Facul</w:t>
      </w:r>
      <w:r>
        <w:rPr>
          <w:rFonts w:ascii="Californian FB" w:hAnsi="Californian FB"/>
          <w:b/>
        </w:rPr>
        <w:t>ty Senate</w:t>
      </w:r>
      <w:r>
        <w:rPr>
          <w:rFonts w:ascii="Californian FB" w:hAnsi="Californian FB"/>
          <w:b/>
        </w:rPr>
        <w:br/>
      </w:r>
      <w:proofErr w:type="gramStart"/>
      <w:r>
        <w:rPr>
          <w:rFonts w:ascii="Californian FB" w:hAnsi="Californian FB"/>
          <w:b/>
        </w:rPr>
        <w:t>For</w:t>
      </w:r>
      <w:proofErr w:type="gramEnd"/>
      <w:r>
        <w:rPr>
          <w:rFonts w:ascii="Californian FB" w:hAnsi="Californian FB"/>
          <w:b/>
        </w:rPr>
        <w:t xml:space="preserve"> Meeting of Nov. 3</w:t>
      </w:r>
      <w:r w:rsidRPr="00210EF5">
        <w:rPr>
          <w:rFonts w:ascii="Californian FB" w:hAnsi="Californian FB"/>
          <w:b/>
        </w:rPr>
        <w:br/>
        <w:t>Submitted by Barbara Ladner, Representative</w:t>
      </w:r>
    </w:p>
    <w:p w:rsidR="00E57580" w:rsidRPr="009777EC" w:rsidRDefault="00E57580">
      <w:pPr>
        <w:rPr>
          <w:rFonts w:ascii="Californian FB" w:hAnsi="Californian FB" w:cs="Arial"/>
          <w:color w:val="222222"/>
          <w:shd w:val="clear" w:color="auto" w:fill="FFFFFF"/>
        </w:rPr>
      </w:pPr>
    </w:p>
    <w:p w:rsidR="00E57580" w:rsidRPr="009777EC" w:rsidRDefault="00E57580">
      <w:pPr>
        <w:rPr>
          <w:rFonts w:ascii="Californian FB" w:hAnsi="Californian FB" w:cs="Arial"/>
          <w:color w:val="222222"/>
          <w:shd w:val="clear" w:color="auto" w:fill="FFFFFF"/>
        </w:rPr>
      </w:pPr>
      <w:r w:rsidRPr="009777EC">
        <w:rPr>
          <w:rFonts w:ascii="Californian FB" w:hAnsi="Californian FB" w:cs="Arial"/>
          <w:color w:val="222222"/>
          <w:shd w:val="clear" w:color="auto" w:fill="FFFFFF"/>
        </w:rPr>
        <w:t xml:space="preserve">Legislative Forums: Strategies for legislative forums </w:t>
      </w:r>
      <w:proofErr w:type="gramStart"/>
      <w:r w:rsidRPr="009777EC">
        <w:rPr>
          <w:rFonts w:ascii="Californian FB" w:hAnsi="Californian FB" w:cs="Arial"/>
          <w:color w:val="222222"/>
          <w:shd w:val="clear" w:color="auto" w:fill="FFFFFF"/>
        </w:rPr>
        <w:t>were discussed</w:t>
      </w:r>
      <w:proofErr w:type="gramEnd"/>
      <w:r w:rsidRPr="009777EC">
        <w:rPr>
          <w:rFonts w:ascii="Californian FB" w:hAnsi="Californian FB" w:cs="Arial"/>
          <w:color w:val="222222"/>
          <w:shd w:val="clear" w:color="auto" w:fill="FFFFFF"/>
        </w:rPr>
        <w:t xml:space="preserve">. Fairmont’s will be Dec. 6 or 7. (WVSU’s scheduled for Oct. 26). Institutions are encouraged to share what </w:t>
      </w:r>
      <w:proofErr w:type="gramStart"/>
      <w:r w:rsidRPr="009777EC">
        <w:rPr>
          <w:rFonts w:ascii="Californian FB" w:hAnsi="Californian FB" w:cs="Arial"/>
          <w:color w:val="222222"/>
          <w:shd w:val="clear" w:color="auto" w:fill="FFFFFF"/>
        </w:rPr>
        <w:t>we’re</w:t>
      </w:r>
      <w:proofErr w:type="gramEnd"/>
      <w:r w:rsidRPr="009777EC">
        <w:rPr>
          <w:rFonts w:ascii="Californian FB" w:hAnsi="Californian FB" w:cs="Arial"/>
          <w:color w:val="222222"/>
          <w:shd w:val="clear" w:color="auto" w:fill="FFFFFF"/>
        </w:rPr>
        <w:t xml:space="preserve"> doing, since most schools are somewhat new at this.</w:t>
      </w:r>
    </w:p>
    <w:p w:rsidR="00451C3E" w:rsidRPr="009777EC" w:rsidRDefault="00E57580">
      <w:pPr>
        <w:rPr>
          <w:rFonts w:ascii="Californian FB" w:hAnsi="Californian FB" w:cs="Arial"/>
          <w:color w:val="222222"/>
          <w:shd w:val="clear" w:color="auto" w:fill="FFFFFF"/>
        </w:rPr>
      </w:pPr>
      <w:proofErr w:type="gramStart"/>
      <w:r w:rsidRPr="009777EC">
        <w:rPr>
          <w:rFonts w:ascii="Californian FB" w:hAnsi="Californian FB" w:cs="Arial"/>
          <w:color w:val="222222"/>
          <w:shd w:val="clear" w:color="auto" w:fill="FFFFFF"/>
        </w:rPr>
        <w:t xml:space="preserve">Effects of last year’s legislation: The three main effects on higher education from last year’s legislation were (1) greater autonomy for institutional boards of governors (WVU and MU have almost complete autonomy, while other four-years can do a lot of things with personnel policy, etc., that used to have HEPC approval but now require only notification to HEPC); (2) after this fiscal year, HEPC will no longer be able to assess its institutions for 1.5% of tuition (these monies funded training for BOG and SGA members, many aspects of international education/professional development, collaborative health programs in southern counties, and some student scholarships, among other things—the provision to stop the assessment </w:t>
      </w:r>
      <w:r w:rsidR="00451C3E" w:rsidRPr="009777EC">
        <w:rPr>
          <w:rFonts w:ascii="Californian FB" w:hAnsi="Californian FB" w:cs="Arial"/>
          <w:color w:val="222222"/>
          <w:shd w:val="clear" w:color="auto" w:fill="FFFFFF"/>
        </w:rPr>
        <w:t>was added late in the process and many legislators may not have realized what they were approving); (3) in a separate bill, the classified staff salary schedule (never actually implemented/funded) was abandoned, and classified staff ‘bumping rights’ were ended (so that workers whose positions are eliminated can no longer use seniority to ‘bump’ a lower-seniority staff member and take that position, though they may still have priority for open positions).</w:t>
      </w:r>
      <w:proofErr w:type="gramEnd"/>
      <w:r w:rsidR="00451C3E" w:rsidRPr="009777EC">
        <w:rPr>
          <w:rFonts w:ascii="Californian FB" w:hAnsi="Californian FB" w:cs="Arial"/>
          <w:color w:val="222222"/>
          <w:shd w:val="clear" w:color="auto" w:fill="FFFFFF"/>
        </w:rPr>
        <w:t xml:space="preserve"> </w:t>
      </w:r>
    </w:p>
    <w:p w:rsidR="00451C3E" w:rsidRPr="009777EC" w:rsidRDefault="00E57580">
      <w:pPr>
        <w:rPr>
          <w:rFonts w:ascii="Californian FB" w:hAnsi="Californian FB" w:cs="Arial"/>
          <w:color w:val="222222"/>
        </w:rPr>
      </w:pPr>
      <w:r w:rsidRPr="009777EC">
        <w:rPr>
          <w:rFonts w:ascii="Californian FB" w:hAnsi="Californian FB" w:cs="Arial"/>
          <w:color w:val="222222"/>
          <w:shd w:val="clear" w:color="auto" w:fill="FFFFFF"/>
        </w:rPr>
        <w:t xml:space="preserve">Discussion of </w:t>
      </w:r>
      <w:r w:rsidR="00451C3E" w:rsidRPr="009777EC">
        <w:rPr>
          <w:rFonts w:ascii="Californian FB" w:hAnsi="Californian FB" w:cs="Arial"/>
          <w:color w:val="222222"/>
          <w:shd w:val="clear" w:color="auto" w:fill="FFFFFF"/>
        </w:rPr>
        <w:t xml:space="preserve">this year’s ACF issues, including the ACF brochure: </w:t>
      </w:r>
      <w:r w:rsidR="00451C3E" w:rsidRPr="009777EC">
        <w:rPr>
          <w:rFonts w:ascii="Californian FB" w:hAnsi="Californian FB" w:cs="Arial"/>
          <w:color w:val="222222"/>
        </w:rPr>
        <w:t xml:space="preserve"> Most institutions have endorsed this year’s ACF issues (</w:t>
      </w:r>
      <w:proofErr w:type="gramStart"/>
      <w:r w:rsidR="00451C3E" w:rsidRPr="009777EC">
        <w:rPr>
          <w:rFonts w:ascii="Californian FB" w:hAnsi="Californian FB" w:cs="Arial"/>
          <w:color w:val="222222"/>
        </w:rPr>
        <w:t>below</w:t>
      </w:r>
      <w:proofErr w:type="gramEnd"/>
      <w:r w:rsidR="00451C3E" w:rsidRPr="009777EC">
        <w:rPr>
          <w:rFonts w:ascii="Californian FB" w:hAnsi="Californian FB" w:cs="Arial"/>
          <w:color w:val="222222"/>
        </w:rPr>
        <w:t>), but some (esp. WVU) don’t want the HEPC assessment to continue, because they want their institution to keep those funds</w:t>
      </w:r>
      <w:r w:rsidR="00B22432" w:rsidRPr="009777EC">
        <w:rPr>
          <w:rFonts w:ascii="Californian FB" w:hAnsi="Californian FB" w:cs="Arial"/>
          <w:color w:val="222222"/>
        </w:rPr>
        <w:t>; they also favor the ‘freedom’/autonomy provisions and are ambivalent about the pro-HEPC language in the ACF issues</w:t>
      </w:r>
      <w:r w:rsidR="00451C3E" w:rsidRPr="009777EC">
        <w:rPr>
          <w:rFonts w:ascii="Californian FB" w:hAnsi="Californian FB" w:cs="Arial"/>
          <w:color w:val="222222"/>
        </w:rPr>
        <w:t>. The ACF issue</w:t>
      </w:r>
      <w:r w:rsidR="00B22432" w:rsidRPr="009777EC">
        <w:rPr>
          <w:rFonts w:ascii="Californian FB" w:hAnsi="Californian FB" w:cs="Arial"/>
          <w:color w:val="222222"/>
        </w:rPr>
        <w:t xml:space="preserve">s </w:t>
      </w:r>
      <w:proofErr w:type="gramStart"/>
      <w:r w:rsidR="00B22432" w:rsidRPr="009777EC">
        <w:rPr>
          <w:rFonts w:ascii="Californian FB" w:hAnsi="Californian FB" w:cs="Arial"/>
          <w:color w:val="222222"/>
        </w:rPr>
        <w:t>do</w:t>
      </w:r>
      <w:r w:rsidR="00451C3E" w:rsidRPr="009777EC">
        <w:rPr>
          <w:rFonts w:ascii="Californian FB" w:hAnsi="Californian FB" w:cs="Arial"/>
          <w:color w:val="222222"/>
        </w:rPr>
        <w:t>n’t</w:t>
      </w:r>
      <w:proofErr w:type="gramEnd"/>
      <w:r w:rsidR="00451C3E" w:rsidRPr="009777EC">
        <w:rPr>
          <w:rFonts w:ascii="Californian FB" w:hAnsi="Californian FB" w:cs="Arial"/>
          <w:color w:val="222222"/>
        </w:rPr>
        <w:t xml:space="preserve"> specify restoring </w:t>
      </w:r>
      <w:r w:rsidR="00B22432" w:rsidRPr="009777EC">
        <w:rPr>
          <w:rFonts w:ascii="Californian FB" w:hAnsi="Californian FB" w:cs="Arial"/>
          <w:color w:val="222222"/>
        </w:rPr>
        <w:t xml:space="preserve">HEPC’s power over institutions or </w:t>
      </w:r>
      <w:r w:rsidR="00451C3E" w:rsidRPr="009777EC">
        <w:rPr>
          <w:rFonts w:ascii="Californian FB" w:hAnsi="Californian FB" w:cs="Arial"/>
          <w:color w:val="222222"/>
        </w:rPr>
        <w:t>the assessment itself, just some kind of funding restoration, but WVU chose to table the ACF issues, rather than endorsing or rejecting them. The brochure will just say something about most institutions supporting the issues, or such language.</w:t>
      </w:r>
    </w:p>
    <w:p w:rsidR="00B22432" w:rsidRPr="009777EC" w:rsidRDefault="00E57580">
      <w:pPr>
        <w:rPr>
          <w:rFonts w:ascii="Californian FB" w:hAnsi="Californian FB" w:cs="Arial"/>
          <w:color w:val="222222"/>
          <w:shd w:val="clear" w:color="auto" w:fill="FFFFFF"/>
        </w:rPr>
      </w:pPr>
      <w:r w:rsidRPr="009777EC">
        <w:rPr>
          <w:rFonts w:ascii="Californian FB" w:hAnsi="Californian FB" w:cs="Arial"/>
          <w:color w:val="222222"/>
          <w:shd w:val="clear" w:color="auto" w:fill="FFFFFF"/>
        </w:rPr>
        <w:t>Civility commission</w:t>
      </w:r>
      <w:r w:rsidR="00451C3E" w:rsidRPr="009777EC">
        <w:rPr>
          <w:rFonts w:ascii="Californian FB" w:hAnsi="Californian FB" w:cs="Arial"/>
          <w:color w:val="222222"/>
          <w:shd w:val="clear" w:color="auto" w:fill="FFFFFF"/>
        </w:rPr>
        <w:t>:</w:t>
      </w:r>
      <w:r w:rsidRPr="009777EC">
        <w:rPr>
          <w:rFonts w:ascii="Californian FB" w:hAnsi="Californian FB" w:cs="Arial"/>
          <w:color w:val="222222"/>
          <w:shd w:val="clear" w:color="auto" w:fill="FFFFFF"/>
        </w:rPr>
        <w:t xml:space="preserve"> </w:t>
      </w:r>
      <w:r w:rsidR="00451C3E" w:rsidRPr="009777EC">
        <w:rPr>
          <w:rFonts w:ascii="Californian FB" w:hAnsi="Californian FB" w:cs="Arial"/>
          <w:color w:val="222222"/>
          <w:shd w:val="clear" w:color="auto" w:fill="FFFFFF"/>
        </w:rPr>
        <w:t xml:space="preserve">HEPC is supporting the idea of a ‘civility commission’ to assist institutions in addressing concerns before they become official grievances. The main </w:t>
      </w:r>
      <w:r w:rsidR="00B22432" w:rsidRPr="009777EC">
        <w:rPr>
          <w:rFonts w:ascii="Californian FB" w:hAnsi="Californian FB" w:cs="Arial"/>
          <w:color w:val="222222"/>
          <w:shd w:val="clear" w:color="auto" w:fill="FFFFFF"/>
        </w:rPr>
        <w:t>effect</w:t>
      </w:r>
      <w:r w:rsidR="00451C3E" w:rsidRPr="009777EC">
        <w:rPr>
          <w:rFonts w:ascii="Californian FB" w:hAnsi="Californian FB" w:cs="Arial"/>
          <w:color w:val="222222"/>
          <w:shd w:val="clear" w:color="auto" w:fill="FFFFFF"/>
        </w:rPr>
        <w:t xml:space="preserve"> will probably be from educating </w:t>
      </w:r>
      <w:r w:rsidR="003C4451" w:rsidRPr="009777EC">
        <w:rPr>
          <w:rFonts w:ascii="Californian FB" w:hAnsi="Californian FB" w:cs="Arial"/>
          <w:color w:val="222222"/>
          <w:shd w:val="clear" w:color="auto" w:fill="FFFFFF"/>
        </w:rPr>
        <w:t>administrators</w:t>
      </w:r>
      <w:r w:rsidR="00451C3E" w:rsidRPr="009777EC">
        <w:rPr>
          <w:rFonts w:ascii="Californian FB" w:hAnsi="Californian FB" w:cs="Arial"/>
          <w:color w:val="222222"/>
          <w:shd w:val="clear" w:color="auto" w:fill="FFFFFF"/>
        </w:rPr>
        <w:t xml:space="preserve"> and faculty about academic bullying and how to avoid it, but we hope there will be ‘ombudspersons’ to help negotiate resolutions of issues that arise. The planning group for the commission </w:t>
      </w:r>
      <w:proofErr w:type="gramStart"/>
      <w:r w:rsidRPr="009777EC">
        <w:rPr>
          <w:rFonts w:ascii="Californian FB" w:hAnsi="Californian FB" w:cs="Arial"/>
          <w:color w:val="222222"/>
          <w:shd w:val="clear" w:color="auto" w:fill="FFFFFF"/>
        </w:rPr>
        <w:t>hasn</w:t>
      </w:r>
      <w:r w:rsidR="003C4451">
        <w:rPr>
          <w:rFonts w:ascii="Californian FB" w:hAnsi="Californian FB" w:cs="Arial"/>
          <w:color w:val="222222"/>
          <w:shd w:val="clear" w:color="auto" w:fill="FFFFFF"/>
        </w:rPr>
        <w:t>'</w:t>
      </w:r>
      <w:r w:rsidRPr="009777EC">
        <w:rPr>
          <w:rFonts w:ascii="Californian FB" w:hAnsi="Californian FB" w:cs="Arial"/>
          <w:color w:val="222222"/>
          <w:shd w:val="clear" w:color="auto" w:fill="FFFFFF"/>
        </w:rPr>
        <w:t>t</w:t>
      </w:r>
      <w:proofErr w:type="gramEnd"/>
      <w:r w:rsidRPr="009777EC">
        <w:rPr>
          <w:rFonts w:ascii="Californian FB" w:hAnsi="Californian FB" w:cs="Arial"/>
          <w:color w:val="222222"/>
          <w:shd w:val="clear" w:color="auto" w:fill="FFFFFF"/>
        </w:rPr>
        <w:t xml:space="preserve"> met</w:t>
      </w:r>
      <w:r w:rsidR="00451C3E" w:rsidRPr="009777EC">
        <w:rPr>
          <w:rFonts w:ascii="Californian FB" w:hAnsi="Californian FB" w:cs="Arial"/>
          <w:color w:val="222222"/>
          <w:shd w:val="clear" w:color="auto" w:fill="FFFFFF"/>
        </w:rPr>
        <w:t xml:space="preserve"> yet</w:t>
      </w:r>
      <w:r w:rsidRPr="009777EC">
        <w:rPr>
          <w:rFonts w:ascii="Californian FB" w:hAnsi="Californian FB" w:cs="Arial"/>
          <w:color w:val="222222"/>
          <w:shd w:val="clear" w:color="auto" w:fill="FFFFFF"/>
        </w:rPr>
        <w:t xml:space="preserve">, but Corley </w:t>
      </w:r>
      <w:r w:rsidR="00451C3E" w:rsidRPr="009777EC">
        <w:rPr>
          <w:rFonts w:ascii="Californian FB" w:hAnsi="Californian FB" w:cs="Arial"/>
          <w:color w:val="222222"/>
          <w:shd w:val="clear" w:color="auto" w:fill="FFFFFF"/>
        </w:rPr>
        <w:t xml:space="preserve">Denison </w:t>
      </w:r>
      <w:r w:rsidRPr="009777EC">
        <w:rPr>
          <w:rFonts w:ascii="Californian FB" w:hAnsi="Californian FB" w:cs="Arial"/>
          <w:color w:val="222222"/>
          <w:shd w:val="clear" w:color="auto" w:fill="FFFFFF"/>
        </w:rPr>
        <w:t>has spoken to VPAA's</w:t>
      </w:r>
      <w:r w:rsidR="00B22432" w:rsidRPr="009777EC">
        <w:rPr>
          <w:rFonts w:ascii="Californian FB" w:hAnsi="Californian FB" w:cs="Arial"/>
          <w:color w:val="222222"/>
          <w:shd w:val="clear" w:color="auto" w:fill="FFFFFF"/>
        </w:rPr>
        <w:t>,</w:t>
      </w:r>
      <w:r w:rsidRPr="009777EC">
        <w:rPr>
          <w:rFonts w:ascii="Californian FB" w:hAnsi="Californian FB" w:cs="Arial"/>
          <w:color w:val="222222"/>
          <w:shd w:val="clear" w:color="auto" w:fill="FFFFFF"/>
        </w:rPr>
        <w:t xml:space="preserve"> w</w:t>
      </w:r>
      <w:r w:rsidR="00B22432" w:rsidRPr="009777EC">
        <w:rPr>
          <w:rFonts w:ascii="Californian FB" w:hAnsi="Californian FB" w:cs="Arial"/>
          <w:color w:val="222222"/>
          <w:shd w:val="clear" w:color="auto" w:fill="FFFFFF"/>
        </w:rPr>
        <w:t>ho have expressed</w:t>
      </w:r>
      <w:r w:rsidRPr="009777EC">
        <w:rPr>
          <w:rFonts w:ascii="Californian FB" w:hAnsi="Californian FB" w:cs="Arial"/>
          <w:color w:val="222222"/>
          <w:shd w:val="clear" w:color="auto" w:fill="FFFFFF"/>
        </w:rPr>
        <w:t xml:space="preserve"> no opposition; educational activities may be streamed</w:t>
      </w:r>
      <w:r w:rsidR="00B22432" w:rsidRPr="009777EC">
        <w:rPr>
          <w:rFonts w:ascii="Californian FB" w:hAnsi="Californian FB" w:cs="Arial"/>
          <w:color w:val="222222"/>
          <w:shd w:val="clear" w:color="auto" w:fill="FFFFFF"/>
        </w:rPr>
        <w:t xml:space="preserve"> online, to make it easier for folks to participate.</w:t>
      </w:r>
    </w:p>
    <w:p w:rsidR="00B22432" w:rsidRPr="009777EC" w:rsidRDefault="00B22432">
      <w:pPr>
        <w:rPr>
          <w:rFonts w:ascii="Californian FB" w:hAnsi="Californian FB" w:cs="Arial"/>
          <w:color w:val="222222"/>
          <w:shd w:val="clear" w:color="auto" w:fill="FFFFFF"/>
        </w:rPr>
      </w:pPr>
      <w:r w:rsidRPr="009777EC">
        <w:rPr>
          <w:rFonts w:ascii="Californian FB" w:hAnsi="Californian FB" w:cs="Arial"/>
          <w:color w:val="222222"/>
          <w:shd w:val="clear" w:color="auto" w:fill="FFFFFF"/>
        </w:rPr>
        <w:t>News from other campuses: SWVCTC, NWVCTC, and Potomac State</w:t>
      </w:r>
      <w:r w:rsidR="00E57580" w:rsidRPr="009777EC">
        <w:rPr>
          <w:rFonts w:ascii="Californian FB" w:hAnsi="Californian FB" w:cs="Arial"/>
          <w:color w:val="222222"/>
          <w:shd w:val="clear" w:color="auto" w:fill="FFFFFF"/>
        </w:rPr>
        <w:t xml:space="preserve"> have v</w:t>
      </w:r>
      <w:r w:rsidRPr="009777EC">
        <w:rPr>
          <w:rFonts w:ascii="Californian FB" w:hAnsi="Californian FB" w:cs="Arial"/>
          <w:color w:val="222222"/>
          <w:shd w:val="clear" w:color="auto" w:fill="FFFFFF"/>
        </w:rPr>
        <w:t xml:space="preserve">oted no confidence </w:t>
      </w:r>
      <w:r w:rsidR="003C4451">
        <w:rPr>
          <w:rFonts w:ascii="Californian FB" w:hAnsi="Californian FB" w:cs="Arial"/>
          <w:color w:val="222222"/>
          <w:shd w:val="clear" w:color="auto" w:fill="FFFFFF"/>
        </w:rPr>
        <w:t xml:space="preserve">in the </w:t>
      </w:r>
      <w:r w:rsidRPr="009777EC">
        <w:rPr>
          <w:rFonts w:ascii="Californian FB" w:hAnsi="Californian FB" w:cs="Arial"/>
          <w:color w:val="222222"/>
          <w:shd w:val="clear" w:color="auto" w:fill="FFFFFF"/>
        </w:rPr>
        <w:t xml:space="preserve">president; </w:t>
      </w:r>
      <w:r w:rsidR="00E57580" w:rsidRPr="009777EC">
        <w:rPr>
          <w:rFonts w:ascii="Californian FB" w:hAnsi="Californian FB" w:cs="Arial"/>
          <w:color w:val="222222"/>
          <w:shd w:val="clear" w:color="auto" w:fill="FFFFFF"/>
        </w:rPr>
        <w:t>Potomac got a new president</w:t>
      </w:r>
      <w:r w:rsidRPr="009777EC">
        <w:rPr>
          <w:rFonts w:ascii="Californian FB" w:hAnsi="Californian FB" w:cs="Arial"/>
          <w:color w:val="222222"/>
          <w:shd w:val="clear" w:color="auto" w:fill="FFFFFF"/>
        </w:rPr>
        <w:t xml:space="preserve">; NWVCTC’s president got a one-year contract with instruction to improve on areas of concern; SWVCTC’s BOG so far has not responded much to the faculty’s vote. Fairmont had a vote of </w:t>
      </w:r>
      <w:proofErr w:type="gramStart"/>
      <w:r w:rsidRPr="009777EC">
        <w:rPr>
          <w:rFonts w:ascii="Californian FB" w:hAnsi="Californian FB" w:cs="Arial"/>
          <w:color w:val="222222"/>
          <w:shd w:val="clear" w:color="auto" w:fill="FFFFFF"/>
        </w:rPr>
        <w:t>no-confidence</w:t>
      </w:r>
      <w:proofErr w:type="gramEnd"/>
      <w:r w:rsidRPr="009777EC">
        <w:rPr>
          <w:rFonts w:ascii="Californian FB" w:hAnsi="Californian FB" w:cs="Arial"/>
          <w:color w:val="222222"/>
          <w:shd w:val="clear" w:color="auto" w:fill="FFFFFF"/>
        </w:rPr>
        <w:t xml:space="preserve"> in the process by which their new president is being selected. Strategies for getting SWVCTC’s board to address concerns </w:t>
      </w:r>
      <w:proofErr w:type="gramStart"/>
      <w:r w:rsidRPr="009777EC">
        <w:rPr>
          <w:rFonts w:ascii="Californian FB" w:hAnsi="Californian FB" w:cs="Arial"/>
          <w:color w:val="222222"/>
          <w:shd w:val="clear" w:color="auto" w:fill="FFFFFF"/>
        </w:rPr>
        <w:t>were discussed</w:t>
      </w:r>
      <w:proofErr w:type="gramEnd"/>
      <w:r w:rsidRPr="009777EC">
        <w:rPr>
          <w:rFonts w:ascii="Californian FB" w:hAnsi="Californian FB" w:cs="Arial"/>
          <w:color w:val="222222"/>
          <w:shd w:val="clear" w:color="auto" w:fill="FFFFFF"/>
        </w:rPr>
        <w:t>.</w:t>
      </w:r>
    </w:p>
    <w:p w:rsidR="00451C3E" w:rsidRPr="009777EC" w:rsidRDefault="00B22432">
      <w:pPr>
        <w:rPr>
          <w:rFonts w:ascii="Californian FB" w:hAnsi="Californian FB" w:cs="Arial"/>
          <w:color w:val="222222"/>
          <w:shd w:val="clear" w:color="auto" w:fill="FFFFFF"/>
        </w:rPr>
      </w:pPr>
      <w:r w:rsidRPr="009777EC">
        <w:rPr>
          <w:rFonts w:ascii="Californian FB" w:hAnsi="Californian FB" w:cs="Arial"/>
          <w:color w:val="222222"/>
          <w:shd w:val="clear" w:color="auto" w:fill="FFFFFF"/>
        </w:rPr>
        <w:t xml:space="preserve">Miscellaneous: Gov. </w:t>
      </w:r>
      <w:r w:rsidR="00E57580" w:rsidRPr="009777EC">
        <w:rPr>
          <w:rFonts w:ascii="Californian FB" w:hAnsi="Californian FB" w:cs="Arial"/>
          <w:color w:val="222222"/>
          <w:shd w:val="clear" w:color="auto" w:fill="FFFFFF"/>
        </w:rPr>
        <w:t xml:space="preserve">Justice says he's looking to CTCs to </w:t>
      </w:r>
      <w:r w:rsidRPr="009777EC">
        <w:rPr>
          <w:rFonts w:ascii="Californian FB" w:hAnsi="Californian FB" w:cs="Arial"/>
          <w:color w:val="222222"/>
          <w:shd w:val="clear" w:color="auto" w:fill="FFFFFF"/>
        </w:rPr>
        <w:t>prepare workers for road jobs</w:t>
      </w:r>
      <w:r w:rsidR="003C4451">
        <w:rPr>
          <w:rFonts w:ascii="Californian FB" w:hAnsi="Californian FB" w:cs="Arial"/>
          <w:color w:val="222222"/>
          <w:shd w:val="clear" w:color="auto" w:fill="FFFFFF"/>
        </w:rPr>
        <w:t>.</w:t>
      </w:r>
      <w:bookmarkStart w:id="0" w:name="_GoBack"/>
      <w:bookmarkEnd w:id="0"/>
      <w:r w:rsidR="00E57580" w:rsidRPr="009777EC">
        <w:rPr>
          <w:rFonts w:ascii="Californian FB" w:hAnsi="Californian FB" w:cs="Arial"/>
          <w:color w:val="222222"/>
        </w:rPr>
        <w:br/>
      </w:r>
      <w:r w:rsidR="00E57580" w:rsidRPr="009777EC">
        <w:rPr>
          <w:rFonts w:ascii="Californian FB" w:hAnsi="Californian FB" w:cs="Arial"/>
          <w:color w:val="222222"/>
          <w:shd w:val="clear" w:color="auto" w:fill="FFFFFF"/>
        </w:rPr>
        <w:t xml:space="preserve">Bridge Valley </w:t>
      </w:r>
      <w:r w:rsidRPr="009777EC">
        <w:rPr>
          <w:rFonts w:ascii="Californian FB" w:hAnsi="Californian FB" w:cs="Arial"/>
          <w:color w:val="222222"/>
          <w:shd w:val="clear" w:color="auto" w:fill="FFFFFF"/>
        </w:rPr>
        <w:t>CTC’s lease problems have</w:t>
      </w:r>
      <w:r w:rsidR="00E57580" w:rsidRPr="009777EC">
        <w:rPr>
          <w:rFonts w:ascii="Californian FB" w:hAnsi="Californian FB" w:cs="Arial"/>
          <w:color w:val="222222"/>
          <w:shd w:val="clear" w:color="auto" w:fill="FFFFFF"/>
        </w:rPr>
        <w:t xml:space="preserve"> to do with not having a contract over renovation, fair rate, utilities, etc., </w:t>
      </w:r>
      <w:r w:rsidR="009777EC" w:rsidRPr="009777EC">
        <w:rPr>
          <w:rFonts w:ascii="Californian FB" w:hAnsi="Californian FB" w:cs="Arial"/>
          <w:color w:val="222222"/>
          <w:shd w:val="clear" w:color="auto" w:fill="FFFFFF"/>
        </w:rPr>
        <w:t>rather than</w:t>
      </w:r>
      <w:r w:rsidR="00E57580" w:rsidRPr="009777EC">
        <w:rPr>
          <w:rFonts w:ascii="Californian FB" w:hAnsi="Californian FB" w:cs="Arial"/>
          <w:color w:val="222222"/>
          <w:shd w:val="clear" w:color="auto" w:fill="FFFFFF"/>
        </w:rPr>
        <w:t xml:space="preserve"> with inability to pay rent. </w:t>
      </w:r>
    </w:p>
    <w:p w:rsidR="00451C3E" w:rsidRPr="00451C3E" w:rsidRDefault="00451C3E" w:rsidP="009777EC">
      <w:pPr>
        <w:shd w:val="clear" w:color="auto" w:fill="FFFFFF"/>
        <w:spacing w:after="0" w:line="240" w:lineRule="auto"/>
        <w:rPr>
          <w:rFonts w:ascii="Californian FB" w:eastAsia="Times New Roman" w:hAnsi="Californian FB" w:cs="Arial"/>
          <w:color w:val="222222"/>
        </w:rPr>
      </w:pPr>
      <w:r w:rsidRPr="00451C3E">
        <w:rPr>
          <w:rFonts w:ascii="Californian FB" w:eastAsia="Times New Roman" w:hAnsi="Californian FB" w:cs="Arial"/>
          <w:b/>
          <w:bCs/>
          <w:color w:val="222222"/>
        </w:rPr>
        <w:t>For the WV Legislature:</w:t>
      </w:r>
    </w:p>
    <w:p w:rsidR="00451C3E" w:rsidRPr="009777EC" w:rsidRDefault="00451C3E" w:rsidP="009777EC">
      <w:pPr>
        <w:pStyle w:val="ListParagraph"/>
        <w:numPr>
          <w:ilvl w:val="0"/>
          <w:numId w:val="1"/>
        </w:numPr>
        <w:shd w:val="clear" w:color="auto" w:fill="FFFFFF"/>
        <w:spacing w:after="0" w:line="240" w:lineRule="auto"/>
        <w:rPr>
          <w:rFonts w:ascii="Californian FB" w:eastAsia="Times New Roman" w:hAnsi="Californian FB" w:cs="Arial"/>
          <w:color w:val="222222"/>
        </w:rPr>
      </w:pPr>
      <w:r w:rsidRPr="009777EC">
        <w:rPr>
          <w:rFonts w:ascii="Californian FB" w:eastAsia="Times New Roman" w:hAnsi="Californian FB" w:cs="Tahoma"/>
          <w:color w:val="000000"/>
        </w:rPr>
        <w:t>Create a steady stream of revenue for the higher education of WV students.</w:t>
      </w:r>
    </w:p>
    <w:p w:rsidR="00451C3E" w:rsidRPr="009777EC" w:rsidRDefault="00451C3E" w:rsidP="009777EC">
      <w:pPr>
        <w:pStyle w:val="ListParagraph"/>
        <w:numPr>
          <w:ilvl w:val="0"/>
          <w:numId w:val="1"/>
        </w:numPr>
        <w:shd w:val="clear" w:color="auto" w:fill="FFFFFF"/>
        <w:spacing w:after="0" w:line="240" w:lineRule="auto"/>
        <w:rPr>
          <w:rFonts w:ascii="Californian FB" w:eastAsia="Times New Roman" w:hAnsi="Californian FB" w:cs="Arial"/>
          <w:color w:val="222222"/>
        </w:rPr>
      </w:pPr>
      <w:r w:rsidRPr="009777EC">
        <w:rPr>
          <w:rFonts w:ascii="Californian FB" w:eastAsia="Times New Roman" w:hAnsi="Californian FB" w:cs="Tahoma"/>
          <w:color w:val="000000"/>
        </w:rPr>
        <w:t>Support the critical work of the HEPC and CTCC to ensure transparency and oversight at colleges and universities in administering higher education.</w:t>
      </w:r>
    </w:p>
    <w:p w:rsidR="00451C3E" w:rsidRPr="009777EC" w:rsidRDefault="00451C3E" w:rsidP="009777EC">
      <w:pPr>
        <w:pStyle w:val="ListParagraph"/>
        <w:numPr>
          <w:ilvl w:val="0"/>
          <w:numId w:val="1"/>
        </w:numPr>
        <w:shd w:val="clear" w:color="auto" w:fill="FFFFFF"/>
        <w:spacing w:after="0" w:line="240" w:lineRule="auto"/>
        <w:rPr>
          <w:rFonts w:ascii="Californian FB" w:eastAsia="Times New Roman" w:hAnsi="Californian FB" w:cs="Arial"/>
          <w:color w:val="222222"/>
        </w:rPr>
      </w:pPr>
      <w:r w:rsidRPr="009777EC">
        <w:rPr>
          <w:rFonts w:ascii="Californian FB" w:eastAsia="Times New Roman" w:hAnsi="Californian FB" w:cs="Arial"/>
          <w:color w:val="000000"/>
        </w:rPr>
        <w:t> </w:t>
      </w:r>
      <w:r w:rsidRPr="009777EC">
        <w:rPr>
          <w:rFonts w:ascii="Californian FB" w:eastAsia="Times New Roman" w:hAnsi="Californian FB" w:cs="Tahoma"/>
          <w:color w:val="000000"/>
        </w:rPr>
        <w:t xml:space="preserve">Restore funding for student and faculty programs </w:t>
      </w:r>
      <w:proofErr w:type="gramStart"/>
      <w:r w:rsidRPr="009777EC">
        <w:rPr>
          <w:rFonts w:ascii="Californian FB" w:eastAsia="Times New Roman" w:hAnsi="Californian FB" w:cs="Tahoma"/>
          <w:color w:val="000000"/>
        </w:rPr>
        <w:t>scheduled to be eliminated</w:t>
      </w:r>
      <w:proofErr w:type="gramEnd"/>
      <w:r w:rsidRPr="009777EC">
        <w:rPr>
          <w:rFonts w:ascii="Californian FB" w:eastAsia="Times New Roman" w:hAnsi="Californian FB" w:cs="Tahoma"/>
          <w:color w:val="000000"/>
        </w:rPr>
        <w:t xml:space="preserve"> on July 1, 2018 per HB 2315.</w:t>
      </w:r>
    </w:p>
    <w:p w:rsidR="00451C3E" w:rsidRPr="009777EC" w:rsidRDefault="00451C3E" w:rsidP="009777EC">
      <w:pPr>
        <w:pStyle w:val="ListParagraph"/>
        <w:numPr>
          <w:ilvl w:val="0"/>
          <w:numId w:val="1"/>
        </w:numPr>
        <w:shd w:val="clear" w:color="auto" w:fill="FFFFFF"/>
        <w:spacing w:after="0" w:line="240" w:lineRule="auto"/>
        <w:rPr>
          <w:rFonts w:ascii="Californian FB" w:eastAsia="Times New Roman" w:hAnsi="Californian FB" w:cs="Arial"/>
          <w:color w:val="222222"/>
        </w:rPr>
      </w:pPr>
      <w:r w:rsidRPr="009777EC">
        <w:rPr>
          <w:rFonts w:ascii="Californian FB" w:eastAsia="Times New Roman" w:hAnsi="Californian FB" w:cs="Arial"/>
          <w:color w:val="000000"/>
        </w:rPr>
        <w:t>Secure the solvency of PEIA with adequate funding.</w:t>
      </w:r>
    </w:p>
    <w:p w:rsidR="00451C3E" w:rsidRPr="00451C3E" w:rsidRDefault="00451C3E" w:rsidP="009777EC">
      <w:pPr>
        <w:shd w:val="clear" w:color="auto" w:fill="FFFFFF"/>
        <w:spacing w:after="0" w:line="240" w:lineRule="auto"/>
        <w:ind w:left="720"/>
        <w:rPr>
          <w:rFonts w:ascii="Californian FB" w:eastAsia="Times New Roman" w:hAnsi="Californian FB" w:cs="Arial"/>
          <w:color w:val="222222"/>
        </w:rPr>
      </w:pPr>
      <w:r w:rsidRPr="00451C3E">
        <w:rPr>
          <w:rFonts w:ascii="Californian FB" w:eastAsia="Times New Roman" w:hAnsi="Californian FB" w:cs="Tahoma"/>
          <w:color w:val="000000"/>
        </w:rPr>
        <w:t> </w:t>
      </w:r>
    </w:p>
    <w:p w:rsidR="00451C3E" w:rsidRPr="00451C3E" w:rsidRDefault="00451C3E" w:rsidP="009777EC">
      <w:pPr>
        <w:shd w:val="clear" w:color="auto" w:fill="FFFFFF"/>
        <w:spacing w:after="0" w:line="240" w:lineRule="auto"/>
        <w:rPr>
          <w:rFonts w:ascii="Californian FB" w:eastAsia="Times New Roman" w:hAnsi="Californian FB" w:cs="Arial"/>
          <w:color w:val="222222"/>
        </w:rPr>
      </w:pPr>
      <w:r w:rsidRPr="00451C3E">
        <w:rPr>
          <w:rFonts w:ascii="Californian FB" w:eastAsia="Times New Roman" w:hAnsi="Californian FB" w:cs="Arial"/>
          <w:b/>
          <w:bCs/>
          <w:color w:val="222222"/>
        </w:rPr>
        <w:t>For the WV HEPC, CTCC and Institutions of Higher Learning</w:t>
      </w:r>
    </w:p>
    <w:p w:rsidR="00451C3E" w:rsidRPr="009777EC" w:rsidRDefault="00451C3E" w:rsidP="009777EC">
      <w:pPr>
        <w:pStyle w:val="ListParagraph"/>
        <w:numPr>
          <w:ilvl w:val="0"/>
          <w:numId w:val="1"/>
        </w:numPr>
        <w:shd w:val="clear" w:color="auto" w:fill="FFFFFF"/>
        <w:spacing w:after="0" w:line="240" w:lineRule="auto"/>
        <w:rPr>
          <w:rFonts w:ascii="Californian FB" w:eastAsia="Times New Roman" w:hAnsi="Californian FB" w:cs="Arial"/>
          <w:color w:val="222222"/>
        </w:rPr>
      </w:pPr>
      <w:r w:rsidRPr="009777EC">
        <w:rPr>
          <w:rFonts w:ascii="Californian FB" w:eastAsia="Times New Roman" w:hAnsi="Californian FB" w:cs="Tahoma"/>
          <w:color w:val="000000"/>
        </w:rPr>
        <w:t>Promote faculty rights and ethical behavior through educating administrators and faculty</w:t>
      </w:r>
    </w:p>
    <w:p w:rsidR="00451C3E" w:rsidRPr="009777EC" w:rsidRDefault="00451C3E" w:rsidP="009777EC">
      <w:pPr>
        <w:pStyle w:val="ListParagraph"/>
        <w:numPr>
          <w:ilvl w:val="0"/>
          <w:numId w:val="1"/>
        </w:numPr>
        <w:shd w:val="clear" w:color="auto" w:fill="FFFFFF"/>
        <w:spacing w:after="0" w:line="240" w:lineRule="auto"/>
        <w:rPr>
          <w:rFonts w:ascii="Californian FB" w:eastAsia="Times New Roman" w:hAnsi="Californian FB" w:cs="Arial"/>
          <w:color w:val="222222"/>
        </w:rPr>
      </w:pPr>
      <w:r w:rsidRPr="009777EC">
        <w:rPr>
          <w:rFonts w:ascii="Californian FB" w:eastAsia="Times New Roman" w:hAnsi="Californian FB" w:cs="Tahoma"/>
          <w:color w:val="000000"/>
        </w:rPr>
        <w:t>Include faculty in decision-making processes that create initiatives and policies</w:t>
      </w:r>
    </w:p>
    <w:sectPr w:rsidR="00451C3E" w:rsidRPr="009777EC" w:rsidSect="009777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269D0"/>
    <w:multiLevelType w:val="hybridMultilevel"/>
    <w:tmpl w:val="86FCDA74"/>
    <w:lvl w:ilvl="0" w:tplc="F2F4007A">
      <w:numFmt w:val="bullet"/>
      <w:lvlText w:val=""/>
      <w:lvlJc w:val="left"/>
      <w:pPr>
        <w:ind w:left="1080" w:hanging="360"/>
      </w:pPr>
      <w:rPr>
        <w:rFonts w:ascii="Symbol" w:eastAsia="Times New Roman" w:hAnsi="Symbol" w:cs="Arial"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580"/>
    <w:rsid w:val="00090708"/>
    <w:rsid w:val="000F4F63"/>
    <w:rsid w:val="003C4451"/>
    <w:rsid w:val="00451C3E"/>
    <w:rsid w:val="009777EC"/>
    <w:rsid w:val="00B22432"/>
    <w:rsid w:val="00BB3084"/>
    <w:rsid w:val="00E57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22B73"/>
  <w15:docId w15:val="{7BA1B589-A706-4287-AEAF-A90BBA874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765844482774006947gmail-m2782945325640896910msolistparagraph">
    <w:name w:val="m_8765844482774006947gmail-m_2782945325640896910msolistparagraph"/>
    <w:basedOn w:val="Normal"/>
    <w:rsid w:val="00451C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451C3E"/>
  </w:style>
  <w:style w:type="paragraph" w:styleId="ListParagraph">
    <w:name w:val="List Paragraph"/>
    <w:basedOn w:val="Normal"/>
    <w:uiPriority w:val="34"/>
    <w:qFormat/>
    <w:rsid w:val="009777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47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ladnerbe@wvstateu.edu</dc:creator>
  <cp:lastModifiedBy>user</cp:lastModifiedBy>
  <cp:revision>2</cp:revision>
  <dcterms:created xsi:type="dcterms:W3CDTF">2017-11-03T22:04:00Z</dcterms:created>
  <dcterms:modified xsi:type="dcterms:W3CDTF">2017-11-03T22:04:00Z</dcterms:modified>
</cp:coreProperties>
</file>