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E3" w:rsidRPr="00C32965" w:rsidRDefault="00C111E3" w:rsidP="00C111E3">
      <w:pPr>
        <w:jc w:val="center"/>
        <w:rPr>
          <w:b/>
          <w:sz w:val="22"/>
          <w:szCs w:val="22"/>
        </w:rPr>
      </w:pPr>
      <w:bookmarkStart w:id="0" w:name="_GoBack"/>
      <w:bookmarkEnd w:id="0"/>
      <w:r w:rsidRPr="00C32965">
        <w:rPr>
          <w:b/>
          <w:sz w:val="22"/>
          <w:szCs w:val="22"/>
        </w:rPr>
        <w:t>West Virginia State University</w:t>
      </w:r>
    </w:p>
    <w:p w:rsidR="00C111E3" w:rsidRPr="00C32965" w:rsidRDefault="00C111E3" w:rsidP="00C111E3">
      <w:pPr>
        <w:jc w:val="center"/>
        <w:rPr>
          <w:b/>
          <w:sz w:val="22"/>
          <w:szCs w:val="22"/>
        </w:rPr>
      </w:pPr>
      <w:r w:rsidRPr="00C32965">
        <w:rPr>
          <w:b/>
          <w:sz w:val="22"/>
          <w:szCs w:val="22"/>
        </w:rPr>
        <w:t>College of Professional Studies: Department of Education</w:t>
      </w:r>
    </w:p>
    <w:p w:rsidR="00C111E3" w:rsidRPr="00C32965" w:rsidRDefault="00C111E3" w:rsidP="00C111E3">
      <w:pPr>
        <w:jc w:val="center"/>
        <w:rPr>
          <w:b/>
          <w:sz w:val="22"/>
          <w:szCs w:val="22"/>
        </w:rPr>
      </w:pPr>
      <w:r w:rsidRPr="00C32965">
        <w:rPr>
          <w:b/>
          <w:sz w:val="22"/>
          <w:szCs w:val="22"/>
        </w:rPr>
        <w:t>LES</w:t>
      </w:r>
      <w:r w:rsidR="000F5C78" w:rsidRPr="00C32965">
        <w:rPr>
          <w:b/>
          <w:sz w:val="22"/>
          <w:szCs w:val="22"/>
        </w:rPr>
        <w:t>SON</w:t>
      </w:r>
      <w:r w:rsidR="00DB6EB4">
        <w:rPr>
          <w:b/>
          <w:sz w:val="22"/>
          <w:szCs w:val="22"/>
        </w:rPr>
        <w:t xml:space="preserve"> PLAN FORMAT GUIDE (Updated 9</w:t>
      </w:r>
      <w:r w:rsidR="00E13E65">
        <w:rPr>
          <w:b/>
          <w:sz w:val="22"/>
          <w:szCs w:val="22"/>
        </w:rPr>
        <w:t>/19</w:t>
      </w:r>
      <w:r w:rsidRPr="00C32965">
        <w:rPr>
          <w:b/>
          <w:sz w:val="22"/>
          <w:szCs w:val="22"/>
        </w:rPr>
        <w:t>)</w:t>
      </w:r>
    </w:p>
    <w:p w:rsidR="00C111E3" w:rsidRPr="00C32965" w:rsidRDefault="00C111E3" w:rsidP="00C111E3">
      <w:pPr>
        <w:jc w:val="center"/>
        <w:rPr>
          <w:b/>
          <w:sz w:val="22"/>
          <w:szCs w:val="22"/>
        </w:rPr>
      </w:pPr>
    </w:p>
    <w:p w:rsidR="00C111E3" w:rsidRPr="00C32965" w:rsidRDefault="00C111E3" w:rsidP="00C111E3">
      <w:pPr>
        <w:rPr>
          <w:sz w:val="22"/>
          <w:szCs w:val="22"/>
        </w:rPr>
      </w:pPr>
      <w:r w:rsidRPr="00C32965">
        <w:rPr>
          <w:sz w:val="22"/>
          <w:szCs w:val="22"/>
        </w:rPr>
        <w:t>Teacher Candidate _____________________</w:t>
      </w:r>
      <w:r w:rsidRPr="00C32965">
        <w:rPr>
          <w:sz w:val="22"/>
          <w:szCs w:val="22"/>
        </w:rPr>
        <w:tab/>
        <w:t>Date_________________________</w:t>
      </w:r>
    </w:p>
    <w:p w:rsidR="00C111E3" w:rsidRPr="00C32965" w:rsidRDefault="00C111E3" w:rsidP="00C111E3">
      <w:pPr>
        <w:rPr>
          <w:sz w:val="22"/>
          <w:szCs w:val="22"/>
        </w:rPr>
      </w:pPr>
      <w:r w:rsidRPr="00C32965">
        <w:rPr>
          <w:sz w:val="22"/>
          <w:szCs w:val="22"/>
        </w:rPr>
        <w:t>School _______________________________</w:t>
      </w:r>
      <w:r w:rsidRPr="00C32965">
        <w:rPr>
          <w:sz w:val="22"/>
          <w:szCs w:val="22"/>
        </w:rPr>
        <w:tab/>
        <w:t>Grade/Subject __________________</w:t>
      </w:r>
    </w:p>
    <w:p w:rsidR="00C111E3" w:rsidRPr="00C32965" w:rsidRDefault="00C111E3" w:rsidP="00C111E3">
      <w:pPr>
        <w:rPr>
          <w:sz w:val="22"/>
          <w:szCs w:val="22"/>
        </w:rPr>
      </w:pPr>
      <w:r w:rsidRPr="00C32965">
        <w:rPr>
          <w:sz w:val="22"/>
          <w:szCs w:val="22"/>
        </w:rPr>
        <w:t>Lesson Topic __________________________</w:t>
      </w:r>
    </w:p>
    <w:p w:rsidR="00C111E3" w:rsidRPr="00C32965" w:rsidRDefault="00C111E3" w:rsidP="00C111E3">
      <w:pPr>
        <w:rPr>
          <w:b/>
          <w:sz w:val="22"/>
          <w:szCs w:val="22"/>
        </w:rPr>
      </w:pPr>
    </w:p>
    <w:p w:rsidR="00C111E3" w:rsidRPr="00C32965" w:rsidRDefault="00C111E3" w:rsidP="00C111E3">
      <w:pPr>
        <w:rPr>
          <w:b/>
          <w:sz w:val="22"/>
          <w:szCs w:val="22"/>
        </w:rPr>
      </w:pPr>
      <w:r w:rsidRPr="00C32965">
        <w:rPr>
          <w:b/>
          <w:sz w:val="22"/>
          <w:szCs w:val="22"/>
        </w:rPr>
        <w:t>INSTRUCTIONAL OBJECTIVES/ STUDENT OUTCOMES</w:t>
      </w:r>
    </w:p>
    <w:p w:rsidR="00C111E3" w:rsidRPr="00C32965" w:rsidRDefault="00C111E3" w:rsidP="00C111E3">
      <w:pPr>
        <w:rPr>
          <w:sz w:val="22"/>
          <w:szCs w:val="22"/>
        </w:rPr>
      </w:pPr>
      <w:r w:rsidRPr="00C32965">
        <w:rPr>
          <w:sz w:val="22"/>
          <w:szCs w:val="22"/>
        </w:rPr>
        <w:t xml:space="preserve">This is what you want the student to learn and understand or be able to do when the lesson is completed. </w:t>
      </w:r>
    </w:p>
    <w:p w:rsidR="00C111E3" w:rsidRPr="00C32965" w:rsidRDefault="00C111E3" w:rsidP="00C111E3">
      <w:pPr>
        <w:rPr>
          <w:sz w:val="22"/>
          <w:szCs w:val="22"/>
        </w:rPr>
      </w:pPr>
      <w:r w:rsidRPr="00C32965">
        <w:rPr>
          <w:sz w:val="22"/>
          <w:szCs w:val="22"/>
        </w:rPr>
        <w:t>If concept based objectives (deals with information, understanding – what students will know) use: will be able to … will create…define…name… record…select...match...restate...explain…discuss…distinguish between…</w:t>
      </w:r>
    </w:p>
    <w:p w:rsidR="00C111E3" w:rsidRDefault="00C111E3" w:rsidP="00C111E3">
      <w:pPr>
        <w:rPr>
          <w:sz w:val="22"/>
          <w:szCs w:val="22"/>
        </w:rPr>
      </w:pPr>
      <w:r w:rsidRPr="00C32965">
        <w:rPr>
          <w:sz w:val="22"/>
          <w:szCs w:val="22"/>
        </w:rPr>
        <w:t>If performance based objectives (deals with skills, abilities and what students will be able to do) use: will be able to compute…demonstrate…operate…diagram…categorize…subdivide.</w:t>
      </w:r>
    </w:p>
    <w:p w:rsidR="00E13E65" w:rsidRDefault="00E13E65" w:rsidP="00C111E3">
      <w:pPr>
        <w:rPr>
          <w:sz w:val="22"/>
          <w:szCs w:val="22"/>
        </w:rPr>
      </w:pPr>
    </w:p>
    <w:p w:rsidR="00E13E65" w:rsidRDefault="00E13E65" w:rsidP="00C111E3">
      <w:pPr>
        <w:rPr>
          <w:b/>
          <w:sz w:val="22"/>
          <w:szCs w:val="22"/>
        </w:rPr>
      </w:pPr>
      <w:r w:rsidRPr="00E13E65">
        <w:rPr>
          <w:b/>
          <w:sz w:val="22"/>
          <w:szCs w:val="22"/>
        </w:rPr>
        <w:t>RATIONALE</w:t>
      </w:r>
    </w:p>
    <w:p w:rsidR="00C111E3" w:rsidRDefault="00E13E65" w:rsidP="00C111E3">
      <w:pPr>
        <w:rPr>
          <w:sz w:val="22"/>
          <w:szCs w:val="22"/>
        </w:rPr>
      </w:pPr>
      <w:r w:rsidRPr="00E13E65">
        <w:rPr>
          <w:sz w:val="22"/>
          <w:szCs w:val="22"/>
        </w:rPr>
        <w:t>What is the basis for developing these</w:t>
      </w:r>
      <w:r w:rsidR="00D82F99">
        <w:rPr>
          <w:sz w:val="22"/>
          <w:szCs w:val="22"/>
        </w:rPr>
        <w:t xml:space="preserve"> specific objectives to meet</w:t>
      </w:r>
      <w:r w:rsidRPr="00E13E65">
        <w:rPr>
          <w:sz w:val="22"/>
          <w:szCs w:val="22"/>
        </w:rPr>
        <w:t xml:space="preserve"> the standard</w:t>
      </w:r>
      <w:r>
        <w:rPr>
          <w:sz w:val="22"/>
          <w:szCs w:val="22"/>
        </w:rPr>
        <w:t>(</w:t>
      </w:r>
      <w:r w:rsidRPr="00E13E65">
        <w:rPr>
          <w:sz w:val="22"/>
          <w:szCs w:val="22"/>
        </w:rPr>
        <w:t>s</w:t>
      </w:r>
      <w:r>
        <w:rPr>
          <w:sz w:val="22"/>
          <w:szCs w:val="22"/>
        </w:rPr>
        <w:t>)</w:t>
      </w:r>
      <w:r w:rsidRPr="00E13E65">
        <w:rPr>
          <w:sz w:val="22"/>
          <w:szCs w:val="22"/>
        </w:rPr>
        <w:t xml:space="preserve"> being addressed</w:t>
      </w:r>
      <w:r>
        <w:rPr>
          <w:sz w:val="22"/>
          <w:szCs w:val="22"/>
        </w:rPr>
        <w:t xml:space="preserve">? </w:t>
      </w:r>
      <w:r w:rsidR="00D82F99">
        <w:rPr>
          <w:sz w:val="22"/>
          <w:szCs w:val="22"/>
        </w:rPr>
        <w:t>In other words, h</w:t>
      </w:r>
      <w:r>
        <w:rPr>
          <w:sz w:val="22"/>
          <w:szCs w:val="22"/>
        </w:rPr>
        <w:t>ow do the objectives link with the standards?</w:t>
      </w:r>
    </w:p>
    <w:p w:rsidR="00E13E65" w:rsidRPr="00E13E65" w:rsidRDefault="00E13E65" w:rsidP="00C111E3">
      <w:pPr>
        <w:rPr>
          <w:sz w:val="22"/>
          <w:szCs w:val="22"/>
        </w:rPr>
      </w:pPr>
    </w:p>
    <w:p w:rsidR="00C111E3" w:rsidRPr="00C32965" w:rsidRDefault="00C111E3" w:rsidP="00C111E3">
      <w:pPr>
        <w:rPr>
          <w:b/>
          <w:sz w:val="22"/>
          <w:szCs w:val="22"/>
        </w:rPr>
      </w:pPr>
      <w:r w:rsidRPr="00C32965">
        <w:rPr>
          <w:b/>
          <w:sz w:val="22"/>
          <w:szCs w:val="22"/>
        </w:rPr>
        <w:t>WV CCRs</w:t>
      </w:r>
    </w:p>
    <w:p w:rsidR="00C111E3" w:rsidRPr="00C32965" w:rsidRDefault="00C111E3" w:rsidP="00C111E3">
      <w:pPr>
        <w:rPr>
          <w:color w:val="FF0000"/>
          <w:sz w:val="22"/>
          <w:szCs w:val="22"/>
          <w:u w:val="single"/>
        </w:rPr>
      </w:pPr>
      <w:r w:rsidRPr="00C32965">
        <w:rPr>
          <w:sz w:val="22"/>
          <w:szCs w:val="22"/>
        </w:rPr>
        <w:t>Objectives must be supported with WV College and Career Readiness Standards (WVCCR</w:t>
      </w:r>
      <w:r w:rsidR="00C138D7" w:rsidRPr="00C32965">
        <w:rPr>
          <w:sz w:val="22"/>
          <w:szCs w:val="22"/>
        </w:rPr>
        <w:t>S</w:t>
      </w:r>
      <w:r w:rsidRPr="00C32965">
        <w:rPr>
          <w:sz w:val="22"/>
          <w:szCs w:val="22"/>
        </w:rPr>
        <w:t xml:space="preserve">s).  </w:t>
      </w:r>
      <w:r w:rsidRPr="00C32965">
        <w:rPr>
          <w:sz w:val="22"/>
          <w:szCs w:val="22"/>
          <w:u w:val="single"/>
        </w:rPr>
        <w:t>http://wvde.state.wv.us/ccrs</w:t>
      </w:r>
    </w:p>
    <w:p w:rsidR="00C111E3" w:rsidRDefault="00C111E3" w:rsidP="00C111E3">
      <w:pPr>
        <w:rPr>
          <w:sz w:val="22"/>
          <w:szCs w:val="22"/>
        </w:rPr>
      </w:pPr>
      <w:r w:rsidRPr="00C32965">
        <w:rPr>
          <w:sz w:val="22"/>
          <w:szCs w:val="22"/>
        </w:rPr>
        <w:t>CCRs are very broad objectives and may be designed to cover many lessons. Your CCRs must support your lesson objectives and should not be greater in number than your lesson objectives.</w:t>
      </w:r>
    </w:p>
    <w:p w:rsidR="006563F0" w:rsidRPr="00C32965" w:rsidRDefault="006563F0" w:rsidP="00C111E3">
      <w:pPr>
        <w:rPr>
          <w:sz w:val="22"/>
          <w:szCs w:val="22"/>
        </w:rPr>
      </w:pPr>
    </w:p>
    <w:p w:rsidR="00C111E3" w:rsidRPr="00C32965" w:rsidRDefault="00C111E3" w:rsidP="00C111E3">
      <w:pPr>
        <w:spacing w:before="120"/>
        <w:rPr>
          <w:b/>
          <w:sz w:val="22"/>
          <w:szCs w:val="22"/>
        </w:rPr>
      </w:pPr>
      <w:r w:rsidRPr="00C32965">
        <w:rPr>
          <w:b/>
          <w:sz w:val="22"/>
          <w:szCs w:val="22"/>
        </w:rPr>
        <w:t>NATIONAL STANDARDS</w:t>
      </w:r>
    </w:p>
    <w:p w:rsidR="00C111E3" w:rsidRPr="00C32965" w:rsidRDefault="00C111E3" w:rsidP="00C111E3">
      <w:pPr>
        <w:rPr>
          <w:sz w:val="22"/>
          <w:szCs w:val="22"/>
          <w:u w:val="double"/>
        </w:rPr>
      </w:pPr>
      <w:r w:rsidRPr="00C32965">
        <w:rPr>
          <w:sz w:val="22"/>
          <w:szCs w:val="22"/>
        </w:rPr>
        <w:t>Objectives must be supported with at least ONE national standard. Your National Standard must match your lesson objective in content. For example, if you are writing a lesson plan for reading you may want to use IRA, English (NCTE), physical education ( AAHPERD), math (NCTM), social studies (NCSS), biology (NABT), science (NSTA).</w:t>
      </w:r>
    </w:p>
    <w:p w:rsidR="00C111E3" w:rsidRDefault="00C111E3" w:rsidP="00C111E3">
      <w:pPr>
        <w:rPr>
          <w:sz w:val="22"/>
          <w:szCs w:val="22"/>
        </w:rPr>
      </w:pPr>
      <w:r w:rsidRPr="00C32965">
        <w:rPr>
          <w:sz w:val="22"/>
          <w:szCs w:val="22"/>
        </w:rPr>
        <w:t>National Standards are written to be very broad and may cover many lessons. Your National Standards are to support your lessons objectives and should not be greater in number than your lesson objectives.</w:t>
      </w:r>
    </w:p>
    <w:p w:rsidR="00E13E65" w:rsidRDefault="00E13E65" w:rsidP="00C111E3">
      <w:pPr>
        <w:rPr>
          <w:sz w:val="22"/>
          <w:szCs w:val="22"/>
        </w:rPr>
      </w:pPr>
    </w:p>
    <w:p w:rsidR="00E13E65" w:rsidRDefault="00E13E65" w:rsidP="00C111E3">
      <w:pPr>
        <w:rPr>
          <w:b/>
          <w:sz w:val="22"/>
          <w:szCs w:val="22"/>
        </w:rPr>
      </w:pPr>
      <w:r>
        <w:rPr>
          <w:b/>
          <w:sz w:val="22"/>
          <w:szCs w:val="22"/>
        </w:rPr>
        <w:t>ISTE STANDARDS</w:t>
      </w:r>
    </w:p>
    <w:p w:rsidR="00E13E65" w:rsidRPr="00E13E65" w:rsidRDefault="00E13E65" w:rsidP="00C111E3">
      <w:pPr>
        <w:rPr>
          <w:sz w:val="22"/>
          <w:szCs w:val="22"/>
        </w:rPr>
      </w:pPr>
      <w:r w:rsidRPr="00E13E65">
        <w:rPr>
          <w:sz w:val="22"/>
          <w:szCs w:val="22"/>
        </w:rPr>
        <w:t>Include when appropriate.</w:t>
      </w:r>
    </w:p>
    <w:p w:rsidR="007B3421" w:rsidRPr="00C32965" w:rsidRDefault="007B3421" w:rsidP="00C111E3">
      <w:pPr>
        <w:rPr>
          <w:sz w:val="22"/>
          <w:szCs w:val="22"/>
        </w:rPr>
      </w:pPr>
    </w:p>
    <w:p w:rsidR="007B3421" w:rsidRPr="00C32965" w:rsidRDefault="007B3421" w:rsidP="007B3421">
      <w:pPr>
        <w:rPr>
          <w:sz w:val="22"/>
          <w:szCs w:val="22"/>
        </w:rPr>
      </w:pPr>
      <w:r w:rsidRPr="00C32965">
        <w:rPr>
          <w:b/>
          <w:sz w:val="22"/>
          <w:szCs w:val="22"/>
        </w:rPr>
        <w:t>ASSESSMENT</w:t>
      </w:r>
    </w:p>
    <w:p w:rsidR="007B3421" w:rsidRPr="00C32965" w:rsidRDefault="007B3421" w:rsidP="007B3421">
      <w:pPr>
        <w:rPr>
          <w:sz w:val="22"/>
          <w:szCs w:val="22"/>
        </w:rPr>
      </w:pPr>
      <w:r w:rsidRPr="00C32965">
        <w:rPr>
          <w:sz w:val="22"/>
          <w:szCs w:val="22"/>
        </w:rPr>
        <w:t>This section addresses the lesson objectives</w:t>
      </w:r>
      <w:r w:rsidRPr="00C32965">
        <w:rPr>
          <w:color w:val="7030A0"/>
          <w:sz w:val="22"/>
          <w:szCs w:val="22"/>
        </w:rPr>
        <w:t xml:space="preserve">. </w:t>
      </w:r>
      <w:r w:rsidRPr="00C32965">
        <w:rPr>
          <w:sz w:val="22"/>
          <w:szCs w:val="22"/>
        </w:rPr>
        <w:t>All objectives must be assessed</w:t>
      </w:r>
      <w:r w:rsidRPr="00C32965">
        <w:rPr>
          <w:color w:val="FF0000"/>
          <w:sz w:val="22"/>
          <w:szCs w:val="22"/>
        </w:rPr>
        <w:t xml:space="preserve">.  </w:t>
      </w:r>
      <w:r w:rsidRPr="00C32965">
        <w:rPr>
          <w:sz w:val="22"/>
          <w:szCs w:val="22"/>
        </w:rPr>
        <w:t>Assessment and the analysis of data are to be used to both influence the delivery of the lesson being taught as well as drive future instruction. Each of the three types of assessments should be matched with the objective(s) being addressed. Each lesson objective must be assessed</w:t>
      </w:r>
      <w:r w:rsidR="006840AA" w:rsidRPr="00C32965">
        <w:rPr>
          <w:sz w:val="22"/>
          <w:szCs w:val="22"/>
        </w:rPr>
        <w:t>.</w:t>
      </w:r>
      <w:r w:rsidRPr="00C32965">
        <w:rPr>
          <w:sz w:val="22"/>
          <w:szCs w:val="22"/>
        </w:rPr>
        <w:t xml:space="preserve"> You are encouraged to use parenthesis following each assessment description. For example: Formative: Will move among students as they complete the handout on photosynthesis (objectives 1, 3).</w:t>
      </w:r>
    </w:p>
    <w:p w:rsidR="007B3421" w:rsidRPr="00C32965" w:rsidRDefault="007B3421" w:rsidP="007B3421">
      <w:pPr>
        <w:rPr>
          <w:sz w:val="22"/>
          <w:szCs w:val="22"/>
        </w:rPr>
      </w:pPr>
    </w:p>
    <w:p w:rsidR="007B3421" w:rsidRPr="00C32965" w:rsidRDefault="007B3421" w:rsidP="007B3421">
      <w:pPr>
        <w:ind w:firstLine="720"/>
        <w:rPr>
          <w:b/>
          <w:sz w:val="22"/>
          <w:szCs w:val="22"/>
          <w:u w:val="single"/>
        </w:rPr>
      </w:pPr>
      <w:r w:rsidRPr="00C32965">
        <w:rPr>
          <w:b/>
          <w:sz w:val="22"/>
          <w:szCs w:val="22"/>
          <w:u w:val="single"/>
        </w:rPr>
        <w:t>Diagnostic/Pre-Assessment</w:t>
      </w:r>
    </w:p>
    <w:p w:rsidR="007B3421" w:rsidRPr="00C32965" w:rsidRDefault="007B3421" w:rsidP="007B3421">
      <w:pPr>
        <w:ind w:left="720"/>
        <w:rPr>
          <w:sz w:val="22"/>
          <w:szCs w:val="22"/>
        </w:rPr>
      </w:pPr>
      <w:r w:rsidRPr="00C32965">
        <w:rPr>
          <w:sz w:val="22"/>
          <w:szCs w:val="22"/>
        </w:rPr>
        <w:t xml:space="preserve">Diagnostic assessment is how you plan to determine students’ prior knowledge before the lesson is taught. It might take place during the anticipatory set and/or introduction. For example:  </w:t>
      </w:r>
    </w:p>
    <w:p w:rsidR="007B3421" w:rsidRPr="00C32965" w:rsidRDefault="007B3421" w:rsidP="007B3421">
      <w:pPr>
        <w:ind w:left="1440"/>
        <w:rPr>
          <w:sz w:val="22"/>
          <w:szCs w:val="22"/>
        </w:rPr>
      </w:pPr>
      <w:r w:rsidRPr="00C32965">
        <w:rPr>
          <w:sz w:val="22"/>
          <w:szCs w:val="22"/>
        </w:rPr>
        <w:t>You may ask an essential question about the lesson objective(s) or you may ask questions that challenge students to think critically about the lesson objectives.</w:t>
      </w:r>
    </w:p>
    <w:p w:rsidR="007B3421" w:rsidRPr="00C32965" w:rsidRDefault="007B3421" w:rsidP="00353BE7">
      <w:pPr>
        <w:ind w:left="720" w:firstLine="720"/>
        <w:rPr>
          <w:sz w:val="22"/>
          <w:szCs w:val="22"/>
        </w:rPr>
      </w:pPr>
      <w:r w:rsidRPr="00C32965">
        <w:rPr>
          <w:sz w:val="22"/>
          <w:szCs w:val="22"/>
        </w:rPr>
        <w:lastRenderedPageBreak/>
        <w:t xml:space="preserve"> You could use a KWL chart or a Venn diagram.</w:t>
      </w:r>
    </w:p>
    <w:p w:rsidR="007B3421" w:rsidRPr="00C32965" w:rsidRDefault="007B3421" w:rsidP="00C32965">
      <w:pPr>
        <w:ind w:left="720"/>
        <w:rPr>
          <w:sz w:val="22"/>
          <w:szCs w:val="22"/>
        </w:rPr>
      </w:pPr>
      <w:r w:rsidRPr="00C32965">
        <w:rPr>
          <w:sz w:val="22"/>
          <w:szCs w:val="22"/>
        </w:rPr>
        <w:t>At this time, you must decide if the students have enough prior knowledge to understand the lesson objectives. If they do not, you must decide if you need to extend the introduction and cover the knowledge needed to understand the lesson or if you need to go to the Extended Activities of the lesson to provide additional experience with the skills or concepts needed.</w:t>
      </w:r>
    </w:p>
    <w:p w:rsidR="007B3421" w:rsidRPr="00C32965" w:rsidRDefault="007B3421" w:rsidP="007B3421">
      <w:pPr>
        <w:spacing w:before="120"/>
        <w:ind w:left="720"/>
        <w:rPr>
          <w:b/>
          <w:sz w:val="22"/>
          <w:szCs w:val="22"/>
          <w:u w:val="single"/>
        </w:rPr>
      </w:pPr>
      <w:r w:rsidRPr="00C32965">
        <w:rPr>
          <w:b/>
          <w:sz w:val="22"/>
          <w:szCs w:val="22"/>
          <w:u w:val="single"/>
        </w:rPr>
        <w:t>Formative Assessment</w:t>
      </w:r>
    </w:p>
    <w:p w:rsidR="007B3421" w:rsidRPr="00C32965" w:rsidRDefault="007B3421" w:rsidP="007B3421">
      <w:pPr>
        <w:ind w:left="720"/>
        <w:rPr>
          <w:sz w:val="22"/>
          <w:szCs w:val="22"/>
        </w:rPr>
      </w:pPr>
      <w:r w:rsidRPr="00C32965">
        <w:rPr>
          <w:sz w:val="22"/>
          <w:szCs w:val="22"/>
        </w:rPr>
        <w:t>Formative assessment is a continuous process that takes place during the lesson. It is often informal and drives instruction.</w:t>
      </w:r>
    </w:p>
    <w:p w:rsidR="007B3421" w:rsidRPr="00C32965" w:rsidRDefault="007B3421" w:rsidP="007B3421">
      <w:pPr>
        <w:ind w:left="720" w:firstLine="720"/>
        <w:rPr>
          <w:sz w:val="22"/>
          <w:szCs w:val="22"/>
        </w:rPr>
      </w:pPr>
      <w:r w:rsidRPr="00C32965">
        <w:rPr>
          <w:sz w:val="22"/>
          <w:szCs w:val="22"/>
        </w:rPr>
        <w:t>You observe students as they work on projects, activities, or seatwork to assess objectives.</w:t>
      </w:r>
    </w:p>
    <w:p w:rsidR="007B3421" w:rsidRPr="00C32965" w:rsidRDefault="007B3421" w:rsidP="007B3421">
      <w:pPr>
        <w:ind w:left="720" w:firstLine="720"/>
        <w:rPr>
          <w:sz w:val="22"/>
          <w:szCs w:val="22"/>
        </w:rPr>
      </w:pPr>
      <w:r w:rsidRPr="00C32965">
        <w:rPr>
          <w:sz w:val="22"/>
          <w:szCs w:val="22"/>
        </w:rPr>
        <w:t xml:space="preserve">You also assess knowledge of the objectives during discussion. </w:t>
      </w:r>
    </w:p>
    <w:p w:rsidR="007B3421" w:rsidRDefault="007B3421" w:rsidP="00C32965">
      <w:pPr>
        <w:ind w:left="720"/>
        <w:rPr>
          <w:sz w:val="22"/>
          <w:szCs w:val="22"/>
        </w:rPr>
      </w:pPr>
      <w:r w:rsidRPr="00C32965">
        <w:rPr>
          <w:sz w:val="22"/>
          <w:szCs w:val="22"/>
        </w:rPr>
        <w:t>If, while walking around, you observe that students do not have a clear understanding of the skill or concept being taught you must decide what to do to increase their knowledge and comprehension.</w:t>
      </w:r>
    </w:p>
    <w:p w:rsidR="00C32965" w:rsidRPr="00C32965" w:rsidRDefault="00C32965" w:rsidP="00C32965">
      <w:pPr>
        <w:ind w:left="720"/>
        <w:rPr>
          <w:sz w:val="22"/>
          <w:szCs w:val="22"/>
        </w:rPr>
      </w:pPr>
    </w:p>
    <w:p w:rsidR="007B3421" w:rsidRPr="00C32965" w:rsidRDefault="007B3421" w:rsidP="007B3421">
      <w:pPr>
        <w:ind w:firstLine="720"/>
        <w:rPr>
          <w:sz w:val="22"/>
          <w:szCs w:val="22"/>
          <w:u w:val="single"/>
        </w:rPr>
      </w:pPr>
      <w:r w:rsidRPr="00C32965">
        <w:rPr>
          <w:b/>
          <w:sz w:val="22"/>
          <w:szCs w:val="22"/>
          <w:u w:val="single"/>
        </w:rPr>
        <w:t>Summative Assessment</w:t>
      </w:r>
    </w:p>
    <w:p w:rsidR="007B3421" w:rsidRPr="00C32965" w:rsidRDefault="007B3421" w:rsidP="007B3421">
      <w:pPr>
        <w:ind w:left="720"/>
        <w:rPr>
          <w:sz w:val="22"/>
          <w:szCs w:val="22"/>
        </w:rPr>
      </w:pPr>
      <w:r w:rsidRPr="00C32965">
        <w:rPr>
          <w:sz w:val="22"/>
          <w:szCs w:val="22"/>
        </w:rPr>
        <w:t xml:space="preserve">Summative assessment measures what students know and are able to do as a result of the lesson. Summative assessment addresses individual learning. </w:t>
      </w:r>
      <w:r w:rsidRPr="00C32965">
        <w:rPr>
          <w:b/>
          <w:i/>
          <w:sz w:val="22"/>
          <w:szCs w:val="22"/>
        </w:rPr>
        <w:t>It must address all objectives</w:t>
      </w:r>
      <w:r w:rsidRPr="00C32965">
        <w:rPr>
          <w:b/>
          <w:sz w:val="22"/>
          <w:szCs w:val="22"/>
        </w:rPr>
        <w:t>.</w:t>
      </w:r>
      <w:r w:rsidRPr="00C32965">
        <w:rPr>
          <w:sz w:val="22"/>
          <w:szCs w:val="22"/>
        </w:rPr>
        <w:t xml:space="preserve"> </w:t>
      </w:r>
    </w:p>
    <w:p w:rsidR="007B3421" w:rsidRPr="00C32965" w:rsidRDefault="007B3421" w:rsidP="00C111E3">
      <w:pPr>
        <w:rPr>
          <w:sz w:val="22"/>
          <w:szCs w:val="22"/>
        </w:rPr>
      </w:pPr>
    </w:p>
    <w:p w:rsidR="00C111E3" w:rsidRPr="00C32965" w:rsidRDefault="00C111E3" w:rsidP="00C111E3">
      <w:pPr>
        <w:spacing w:before="120"/>
        <w:rPr>
          <w:b/>
          <w:sz w:val="22"/>
          <w:szCs w:val="22"/>
        </w:rPr>
      </w:pPr>
      <w:r w:rsidRPr="00C32965">
        <w:rPr>
          <w:b/>
          <w:sz w:val="22"/>
          <w:szCs w:val="22"/>
        </w:rPr>
        <w:t>MANAGEMENT FRAMEWORK</w:t>
      </w:r>
    </w:p>
    <w:p w:rsidR="00C111E3" w:rsidRPr="00C32965" w:rsidRDefault="00C111E3" w:rsidP="00C111E3">
      <w:pPr>
        <w:rPr>
          <w:sz w:val="22"/>
          <w:szCs w:val="22"/>
        </w:rPr>
      </w:pPr>
      <w:r w:rsidRPr="00C32965">
        <w:rPr>
          <w:sz w:val="22"/>
          <w:szCs w:val="22"/>
        </w:rPr>
        <w:t>Describes how time is set to accommodate the lesson. Just give time and not details. For example:</w:t>
      </w:r>
    </w:p>
    <w:p w:rsidR="00C111E3" w:rsidRPr="00C32965" w:rsidRDefault="00C32965" w:rsidP="00C111E3">
      <w:pPr>
        <w:spacing w:before="120"/>
        <w:rPr>
          <w:sz w:val="22"/>
          <w:szCs w:val="22"/>
        </w:rPr>
      </w:pPr>
      <w:r>
        <w:rPr>
          <w:sz w:val="22"/>
          <w:szCs w:val="22"/>
        </w:rPr>
        <w:t xml:space="preserve">Overall Time </w:t>
      </w:r>
      <w:r>
        <w:rPr>
          <w:sz w:val="22"/>
          <w:szCs w:val="22"/>
        </w:rPr>
        <w:tab/>
      </w:r>
      <w:r w:rsidR="00C111E3" w:rsidRPr="00C32965">
        <w:rPr>
          <w:sz w:val="22"/>
          <w:szCs w:val="22"/>
        </w:rPr>
        <w:t>50 minute lesson</w:t>
      </w:r>
    </w:p>
    <w:p w:rsidR="00C111E3" w:rsidRPr="00C32965" w:rsidRDefault="00C32965" w:rsidP="00C111E3">
      <w:pPr>
        <w:rPr>
          <w:sz w:val="22"/>
          <w:szCs w:val="22"/>
        </w:rPr>
      </w:pPr>
      <w:r>
        <w:rPr>
          <w:sz w:val="22"/>
          <w:szCs w:val="22"/>
        </w:rPr>
        <w:t xml:space="preserve">Time Frame </w:t>
      </w:r>
      <w:r>
        <w:rPr>
          <w:sz w:val="22"/>
          <w:szCs w:val="22"/>
        </w:rPr>
        <w:tab/>
      </w:r>
      <w:r w:rsidR="00C111E3" w:rsidRPr="00C32965">
        <w:rPr>
          <w:sz w:val="22"/>
          <w:szCs w:val="22"/>
        </w:rPr>
        <w:t>10 min. teacher intro and demonstration</w:t>
      </w:r>
    </w:p>
    <w:p w:rsidR="00C111E3" w:rsidRPr="00C32965" w:rsidRDefault="00C111E3" w:rsidP="00C111E3">
      <w:pPr>
        <w:rPr>
          <w:sz w:val="22"/>
          <w:szCs w:val="22"/>
        </w:rPr>
      </w:pPr>
      <w:r w:rsidRPr="00C32965">
        <w:rPr>
          <w:sz w:val="22"/>
          <w:szCs w:val="22"/>
        </w:rPr>
        <w:tab/>
      </w:r>
      <w:r w:rsidRPr="00C32965">
        <w:rPr>
          <w:sz w:val="22"/>
          <w:szCs w:val="22"/>
        </w:rPr>
        <w:tab/>
        <w:t>30 min. student activity in pairs</w:t>
      </w:r>
    </w:p>
    <w:p w:rsidR="00C111E3" w:rsidRPr="00C32965" w:rsidRDefault="00C111E3" w:rsidP="00C111E3">
      <w:pPr>
        <w:spacing w:after="120"/>
        <w:rPr>
          <w:sz w:val="22"/>
          <w:szCs w:val="22"/>
        </w:rPr>
      </w:pPr>
      <w:r w:rsidRPr="00C32965">
        <w:rPr>
          <w:sz w:val="22"/>
          <w:szCs w:val="22"/>
        </w:rPr>
        <w:tab/>
      </w:r>
      <w:r w:rsidRPr="00C32965">
        <w:rPr>
          <w:sz w:val="22"/>
          <w:szCs w:val="22"/>
        </w:rPr>
        <w:tab/>
        <w:t>10 min. regroup for assessment and closure</w:t>
      </w:r>
    </w:p>
    <w:p w:rsidR="00C111E3" w:rsidRPr="00C32965" w:rsidRDefault="00C111E3" w:rsidP="00C111E3">
      <w:pPr>
        <w:rPr>
          <w:b/>
          <w:sz w:val="22"/>
          <w:szCs w:val="22"/>
        </w:rPr>
      </w:pPr>
    </w:p>
    <w:p w:rsidR="00C111E3" w:rsidRDefault="00C111E3" w:rsidP="00857483">
      <w:pPr>
        <w:rPr>
          <w:b/>
          <w:sz w:val="22"/>
          <w:szCs w:val="22"/>
        </w:rPr>
      </w:pPr>
      <w:r w:rsidRPr="00C32965">
        <w:rPr>
          <w:b/>
          <w:sz w:val="22"/>
          <w:szCs w:val="22"/>
        </w:rPr>
        <w:t>DIFFERENTIATED INSTRUCTION/ ADAPTATIONS/ INTERVENTIONS</w:t>
      </w:r>
    </w:p>
    <w:p w:rsidR="00857483" w:rsidRDefault="00857483" w:rsidP="00857483">
      <w:pPr>
        <w:rPr>
          <w:rFonts w:ascii="Calibri" w:hAnsi="Calibri"/>
          <w:b/>
        </w:rPr>
      </w:pPr>
    </w:p>
    <w:p w:rsidR="00857483" w:rsidRPr="00CD5F3D" w:rsidRDefault="00857483" w:rsidP="00857483">
      <w:pPr>
        <w:jc w:val="center"/>
        <w:rPr>
          <w:sz w:val="22"/>
          <w:szCs w:val="22"/>
        </w:rPr>
      </w:pPr>
      <w:r w:rsidRPr="00CD5F3D">
        <w:rPr>
          <w:rFonts w:ascii="Calibri" w:hAnsi="Calibri"/>
          <w:b/>
          <w:sz w:val="22"/>
          <w:szCs w:val="22"/>
        </w:rPr>
        <w:t>Based</w:t>
      </w:r>
      <w:r>
        <w:rPr>
          <w:rFonts w:ascii="Calibri" w:hAnsi="Calibri"/>
          <w:b/>
          <w:sz w:val="22"/>
          <w:szCs w:val="22"/>
        </w:rPr>
        <w:t xml:space="preserve"> on the student characteristics</w:t>
      </w:r>
      <w:r w:rsidRPr="00CD5F3D">
        <w:rPr>
          <w:rFonts w:ascii="Calibri" w:hAnsi="Calibri"/>
          <w:b/>
          <w:sz w:val="22"/>
          <w:szCs w:val="22"/>
        </w:rPr>
        <w:t xml:space="preserve"> noted in the Differentiated Instruction </w:t>
      </w:r>
      <w:r>
        <w:rPr>
          <w:rFonts w:ascii="Calibri" w:hAnsi="Calibri"/>
          <w:b/>
          <w:sz w:val="22"/>
          <w:szCs w:val="22"/>
        </w:rPr>
        <w:t xml:space="preserve">Considerations </w:t>
      </w:r>
      <w:r w:rsidRPr="00CD5F3D">
        <w:rPr>
          <w:rFonts w:ascii="Calibri" w:hAnsi="Calibri"/>
          <w:b/>
          <w:sz w:val="22"/>
          <w:szCs w:val="22"/>
        </w:rPr>
        <w:t>chart,</w:t>
      </w:r>
      <w:r>
        <w:rPr>
          <w:rFonts w:ascii="Calibri" w:hAnsi="Calibri"/>
          <w:b/>
          <w:sz w:val="22"/>
          <w:szCs w:val="22"/>
        </w:rPr>
        <w:t xml:space="preserve"> describe the accommodations made in the lesson to meet learner differences.</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84"/>
      </w:tblGrid>
      <w:tr w:rsidR="00857483" w:rsidRPr="0059423A" w:rsidTr="0049242B">
        <w:trPr>
          <w:jc w:val="center"/>
        </w:trPr>
        <w:tc>
          <w:tcPr>
            <w:tcW w:w="5040" w:type="dxa"/>
            <w:tcBorders>
              <w:top w:val="single" w:sz="4" w:space="0" w:color="auto"/>
              <w:left w:val="single" w:sz="4" w:space="0" w:color="auto"/>
              <w:bottom w:val="single" w:sz="4" w:space="0" w:color="auto"/>
              <w:right w:val="single" w:sz="4" w:space="0" w:color="auto"/>
            </w:tcBorders>
          </w:tcPr>
          <w:p w:rsidR="00857483" w:rsidRPr="0059423A" w:rsidRDefault="00857483" w:rsidP="0049242B">
            <w:pPr>
              <w:rPr>
                <w:rFonts w:ascii="Calibri" w:hAnsi="Calibri"/>
                <w:b/>
              </w:rPr>
            </w:pPr>
            <w:r w:rsidRPr="0059423A">
              <w:rPr>
                <w:rFonts w:ascii="Calibri" w:hAnsi="Calibri"/>
                <w:b/>
              </w:rPr>
              <w:t>Ways to differentiate content:</w:t>
            </w:r>
          </w:p>
          <w:p w:rsidR="00857483" w:rsidRPr="0059423A" w:rsidRDefault="00857483" w:rsidP="0049242B">
            <w:pPr>
              <w:rPr>
                <w:rFonts w:ascii="Calibri" w:hAnsi="Calibri"/>
                <w:b/>
              </w:rPr>
            </w:pPr>
          </w:p>
          <w:p w:rsidR="00857483" w:rsidRDefault="00857483" w:rsidP="0049242B">
            <w:pPr>
              <w:rPr>
                <w:rFonts w:ascii="Calibri" w:hAnsi="Calibri"/>
                <w:b/>
              </w:rPr>
            </w:pPr>
          </w:p>
          <w:p w:rsidR="00857483" w:rsidRPr="0059423A" w:rsidRDefault="00857483" w:rsidP="0049242B">
            <w:pPr>
              <w:rPr>
                <w:rFonts w:ascii="Calibri" w:hAnsi="Calibri"/>
                <w:b/>
              </w:rPr>
            </w:pPr>
          </w:p>
          <w:p w:rsidR="00857483" w:rsidRDefault="00857483" w:rsidP="0049242B">
            <w:pPr>
              <w:rPr>
                <w:rFonts w:ascii="Calibri" w:hAnsi="Calibri"/>
                <w:b/>
              </w:rPr>
            </w:pPr>
          </w:p>
          <w:p w:rsidR="00DB6EB4" w:rsidRDefault="00DB6EB4" w:rsidP="0049242B">
            <w:pPr>
              <w:rPr>
                <w:rFonts w:ascii="Calibri" w:hAnsi="Calibri"/>
                <w:b/>
              </w:rPr>
            </w:pPr>
          </w:p>
          <w:p w:rsidR="00DB6EB4" w:rsidRPr="0059423A" w:rsidRDefault="00DB6EB4" w:rsidP="0049242B">
            <w:pPr>
              <w:rPr>
                <w:rFonts w:ascii="Calibri" w:hAnsi="Calibri"/>
                <w:b/>
              </w:rPr>
            </w:pPr>
          </w:p>
          <w:p w:rsidR="00857483" w:rsidRPr="0059423A" w:rsidRDefault="00857483" w:rsidP="0049242B">
            <w:pPr>
              <w:rPr>
                <w:rFonts w:ascii="Calibri" w:hAnsi="Calibri"/>
                <w:b/>
              </w:rPr>
            </w:pPr>
          </w:p>
        </w:tc>
        <w:tc>
          <w:tcPr>
            <w:tcW w:w="5184" w:type="dxa"/>
            <w:tcBorders>
              <w:top w:val="single" w:sz="4" w:space="0" w:color="auto"/>
              <w:left w:val="single" w:sz="4" w:space="0" w:color="auto"/>
              <w:bottom w:val="single" w:sz="4" w:space="0" w:color="auto"/>
              <w:right w:val="single" w:sz="4" w:space="0" w:color="auto"/>
            </w:tcBorders>
          </w:tcPr>
          <w:p w:rsidR="00F82397" w:rsidRPr="0059423A" w:rsidRDefault="00F82397" w:rsidP="00F82397">
            <w:pPr>
              <w:rPr>
                <w:rFonts w:ascii="Calibri" w:hAnsi="Calibri"/>
                <w:b/>
              </w:rPr>
            </w:pPr>
            <w:r w:rsidRPr="0059423A">
              <w:rPr>
                <w:rFonts w:ascii="Calibri" w:hAnsi="Calibri"/>
                <w:b/>
              </w:rPr>
              <w:t>Ways to differentiate based on how students accumulate</w:t>
            </w:r>
            <w:r>
              <w:rPr>
                <w:rFonts w:ascii="Calibri" w:hAnsi="Calibri"/>
                <w:b/>
              </w:rPr>
              <w:t xml:space="preserve"> </w:t>
            </w:r>
            <w:r w:rsidRPr="0059423A">
              <w:rPr>
                <w:rFonts w:ascii="Calibri" w:hAnsi="Calibri"/>
                <w:b/>
              </w:rPr>
              <w:t>information</w:t>
            </w:r>
            <w:r>
              <w:rPr>
                <w:rFonts w:ascii="Calibri" w:hAnsi="Calibri"/>
                <w:b/>
              </w:rPr>
              <w:t xml:space="preserve"> (process)</w:t>
            </w:r>
            <w:r w:rsidRPr="0059423A">
              <w:rPr>
                <w:rFonts w:ascii="Calibri" w:hAnsi="Calibri"/>
                <w:b/>
              </w:rPr>
              <w:t>:</w:t>
            </w:r>
          </w:p>
          <w:p w:rsidR="00F82397" w:rsidRDefault="00F82397" w:rsidP="0049242B">
            <w:pPr>
              <w:rPr>
                <w:rFonts w:ascii="Calibri" w:hAnsi="Calibri"/>
                <w:b/>
              </w:rPr>
            </w:pPr>
          </w:p>
          <w:p w:rsidR="00F82397" w:rsidRDefault="00F82397" w:rsidP="0049242B">
            <w:pPr>
              <w:rPr>
                <w:rFonts w:ascii="Calibri" w:hAnsi="Calibri"/>
                <w:b/>
              </w:rPr>
            </w:pPr>
          </w:p>
          <w:p w:rsidR="00857483" w:rsidRDefault="00857483" w:rsidP="0049242B">
            <w:pPr>
              <w:rPr>
                <w:rFonts w:ascii="Calibri" w:hAnsi="Calibri"/>
                <w:b/>
              </w:rPr>
            </w:pPr>
          </w:p>
          <w:p w:rsidR="00857483" w:rsidRPr="0059423A" w:rsidRDefault="00857483" w:rsidP="0049242B">
            <w:pPr>
              <w:rPr>
                <w:rFonts w:ascii="Calibri" w:hAnsi="Calibri"/>
                <w:b/>
              </w:rPr>
            </w:pPr>
          </w:p>
        </w:tc>
      </w:tr>
      <w:tr w:rsidR="00857483" w:rsidRPr="0059423A" w:rsidTr="0049242B">
        <w:trPr>
          <w:jc w:val="center"/>
        </w:trPr>
        <w:tc>
          <w:tcPr>
            <w:tcW w:w="5040" w:type="dxa"/>
            <w:tcBorders>
              <w:top w:val="single" w:sz="4" w:space="0" w:color="auto"/>
              <w:left w:val="single" w:sz="4" w:space="0" w:color="auto"/>
              <w:bottom w:val="single" w:sz="4" w:space="0" w:color="auto"/>
              <w:right w:val="single" w:sz="4" w:space="0" w:color="auto"/>
            </w:tcBorders>
          </w:tcPr>
          <w:p w:rsidR="00F82397" w:rsidRDefault="00F82397" w:rsidP="00F82397">
            <w:pPr>
              <w:rPr>
                <w:rFonts w:ascii="Calibri" w:hAnsi="Calibri"/>
                <w:b/>
              </w:rPr>
            </w:pPr>
            <w:r w:rsidRPr="0059423A">
              <w:rPr>
                <w:rFonts w:ascii="Calibri" w:hAnsi="Calibri"/>
                <w:b/>
              </w:rPr>
              <w:t xml:space="preserve">Ways to </w:t>
            </w:r>
            <w:r>
              <w:rPr>
                <w:rFonts w:ascii="Calibri" w:hAnsi="Calibri"/>
                <w:b/>
              </w:rPr>
              <w:t>diffe</w:t>
            </w:r>
            <w:r w:rsidRPr="0059423A">
              <w:rPr>
                <w:rFonts w:ascii="Calibri" w:hAnsi="Calibri"/>
                <w:b/>
              </w:rPr>
              <w:t>rentiate product:</w:t>
            </w:r>
          </w:p>
          <w:p w:rsidR="00857483" w:rsidRPr="0059423A" w:rsidRDefault="00857483" w:rsidP="0049242B">
            <w:pPr>
              <w:rPr>
                <w:rFonts w:ascii="Calibri" w:hAnsi="Calibri"/>
                <w:b/>
              </w:rPr>
            </w:pPr>
          </w:p>
          <w:p w:rsidR="00857483" w:rsidRDefault="00857483" w:rsidP="0049242B">
            <w:pPr>
              <w:rPr>
                <w:rFonts w:ascii="Calibri" w:hAnsi="Calibri"/>
                <w:b/>
              </w:rPr>
            </w:pPr>
          </w:p>
          <w:p w:rsidR="00857483" w:rsidRDefault="00857483" w:rsidP="0049242B">
            <w:pPr>
              <w:rPr>
                <w:rFonts w:ascii="Calibri" w:hAnsi="Calibri"/>
                <w:b/>
              </w:rPr>
            </w:pPr>
          </w:p>
          <w:p w:rsidR="00857483" w:rsidRDefault="00857483" w:rsidP="0049242B">
            <w:pPr>
              <w:rPr>
                <w:rFonts w:ascii="Calibri" w:hAnsi="Calibri"/>
                <w:b/>
              </w:rPr>
            </w:pPr>
          </w:p>
          <w:p w:rsidR="00DB6EB4" w:rsidRDefault="00DB6EB4" w:rsidP="0049242B">
            <w:pPr>
              <w:rPr>
                <w:rFonts w:ascii="Calibri" w:hAnsi="Calibri"/>
                <w:b/>
              </w:rPr>
            </w:pPr>
          </w:p>
          <w:p w:rsidR="00DB6EB4" w:rsidRPr="0059423A" w:rsidRDefault="00DB6EB4" w:rsidP="0049242B">
            <w:pPr>
              <w:rPr>
                <w:rFonts w:ascii="Calibri" w:hAnsi="Calibri"/>
                <w:b/>
              </w:rPr>
            </w:pPr>
          </w:p>
          <w:p w:rsidR="00857483" w:rsidRPr="0059423A" w:rsidRDefault="00857483" w:rsidP="0049242B">
            <w:pPr>
              <w:rPr>
                <w:rFonts w:ascii="Calibri" w:hAnsi="Calibri"/>
                <w:b/>
              </w:rPr>
            </w:pPr>
          </w:p>
        </w:tc>
        <w:tc>
          <w:tcPr>
            <w:tcW w:w="5184" w:type="dxa"/>
            <w:tcBorders>
              <w:top w:val="single" w:sz="4" w:space="0" w:color="auto"/>
              <w:left w:val="single" w:sz="4" w:space="0" w:color="auto"/>
              <w:bottom w:val="single" w:sz="4" w:space="0" w:color="auto"/>
              <w:right w:val="single" w:sz="4" w:space="0" w:color="auto"/>
            </w:tcBorders>
          </w:tcPr>
          <w:p w:rsidR="00857483" w:rsidRPr="0059423A" w:rsidRDefault="00857483" w:rsidP="0049242B">
            <w:pPr>
              <w:rPr>
                <w:rFonts w:ascii="Calibri" w:hAnsi="Calibri"/>
                <w:b/>
              </w:rPr>
            </w:pPr>
            <w:r w:rsidRPr="0059423A">
              <w:rPr>
                <w:rFonts w:ascii="Calibri" w:hAnsi="Calibri"/>
                <w:b/>
              </w:rPr>
              <w:t>Ways to differentiate learning environment:</w:t>
            </w:r>
          </w:p>
        </w:tc>
      </w:tr>
    </w:tbl>
    <w:p w:rsidR="00DB6EB4" w:rsidRDefault="00DB6EB4" w:rsidP="00C111E3">
      <w:pPr>
        <w:spacing w:after="120"/>
        <w:rPr>
          <w:b/>
          <w:sz w:val="22"/>
          <w:szCs w:val="22"/>
        </w:rPr>
      </w:pPr>
    </w:p>
    <w:p w:rsidR="00DB6EB4" w:rsidRDefault="00DB6EB4" w:rsidP="00C111E3">
      <w:pPr>
        <w:spacing w:after="120"/>
        <w:rPr>
          <w:b/>
          <w:sz w:val="22"/>
          <w:szCs w:val="22"/>
        </w:rPr>
      </w:pPr>
    </w:p>
    <w:p w:rsidR="00DB6EB4" w:rsidRDefault="00DB6EB4" w:rsidP="00C111E3">
      <w:pPr>
        <w:spacing w:after="120"/>
        <w:rPr>
          <w:b/>
          <w:sz w:val="22"/>
          <w:szCs w:val="22"/>
        </w:rPr>
      </w:pPr>
    </w:p>
    <w:p w:rsidR="00C111E3" w:rsidRPr="00C32965" w:rsidRDefault="00C111E3" w:rsidP="00C111E3">
      <w:pPr>
        <w:spacing w:after="120"/>
        <w:rPr>
          <w:b/>
          <w:sz w:val="22"/>
          <w:szCs w:val="22"/>
        </w:rPr>
      </w:pPr>
      <w:r w:rsidRPr="00C32965">
        <w:rPr>
          <w:b/>
          <w:sz w:val="22"/>
          <w:szCs w:val="22"/>
        </w:rPr>
        <w:t>PROCEDURES</w:t>
      </w:r>
    </w:p>
    <w:p w:rsidR="00C111E3" w:rsidRPr="00C32965" w:rsidRDefault="00C111E3" w:rsidP="00C111E3">
      <w:pPr>
        <w:spacing w:after="120"/>
        <w:rPr>
          <w:b/>
          <w:i/>
          <w:sz w:val="22"/>
          <w:szCs w:val="22"/>
        </w:rPr>
      </w:pPr>
      <w:r w:rsidRPr="00C32965">
        <w:rPr>
          <w:b/>
          <w:i/>
          <w:sz w:val="22"/>
          <w:szCs w:val="22"/>
        </w:rPr>
        <w:t xml:space="preserve">This section has five parts; each is an important part of the lesson. </w:t>
      </w:r>
    </w:p>
    <w:p w:rsidR="00C111E3" w:rsidRPr="00C32965" w:rsidRDefault="00C111E3" w:rsidP="00C111E3">
      <w:pPr>
        <w:pStyle w:val="ListParagraph"/>
        <w:numPr>
          <w:ilvl w:val="0"/>
          <w:numId w:val="1"/>
        </w:numPr>
        <w:spacing w:after="0" w:line="240" w:lineRule="auto"/>
        <w:rPr>
          <w:rFonts w:ascii="Times New Roman" w:hAnsi="Times New Roman"/>
          <w:b/>
        </w:rPr>
      </w:pPr>
      <w:r w:rsidRPr="00C32965">
        <w:rPr>
          <w:rFonts w:ascii="Times New Roman" w:hAnsi="Times New Roman"/>
          <w:b/>
        </w:rPr>
        <w:t>ANTICIPATORY SET</w:t>
      </w:r>
    </w:p>
    <w:p w:rsidR="00DB6EB4" w:rsidRDefault="00DB6EB4" w:rsidP="00C111E3">
      <w:pPr>
        <w:rPr>
          <w:rFonts w:eastAsia="Calibri"/>
          <w:b/>
          <w:sz w:val="22"/>
          <w:szCs w:val="22"/>
        </w:rPr>
      </w:pPr>
    </w:p>
    <w:p w:rsidR="00C111E3" w:rsidRPr="00C32965" w:rsidRDefault="00C111E3" w:rsidP="00C111E3">
      <w:pPr>
        <w:rPr>
          <w:sz w:val="22"/>
          <w:szCs w:val="22"/>
        </w:rPr>
      </w:pPr>
      <w:r w:rsidRPr="00C32965">
        <w:rPr>
          <w:sz w:val="22"/>
          <w:szCs w:val="22"/>
        </w:rPr>
        <w:t>Engage students in a brief activity or question-and-answer session to determine their level of previous knowledge and/or experience with the topic or skill to be taught. If appropriate, link to a previous lesson or to real-world experiences they may have had inside or outside the classroom.</w:t>
      </w:r>
      <w:r w:rsidR="007B3421" w:rsidRPr="00C32965">
        <w:rPr>
          <w:sz w:val="22"/>
          <w:szCs w:val="22"/>
        </w:rPr>
        <w:t xml:space="preserve"> (</w:t>
      </w:r>
      <w:r w:rsidR="007B3421" w:rsidRPr="00C32965">
        <w:rPr>
          <w:i/>
          <w:sz w:val="22"/>
          <w:szCs w:val="22"/>
          <w:u w:val="single"/>
        </w:rPr>
        <w:t>Refer to the Diagnostic/Pre-Assessment.</w:t>
      </w:r>
      <w:r w:rsidR="007B3421" w:rsidRPr="00C32965">
        <w:rPr>
          <w:sz w:val="22"/>
          <w:szCs w:val="22"/>
        </w:rPr>
        <w:t>)</w:t>
      </w:r>
    </w:p>
    <w:p w:rsidR="007509CF" w:rsidRPr="00C32965" w:rsidRDefault="007509CF" w:rsidP="00C111E3">
      <w:pPr>
        <w:rPr>
          <w:color w:val="FF0000"/>
          <w:sz w:val="22"/>
          <w:szCs w:val="22"/>
        </w:rPr>
      </w:pPr>
    </w:p>
    <w:p w:rsidR="00AE50CE" w:rsidRPr="00C32965" w:rsidRDefault="007509CF" w:rsidP="00C111E3">
      <w:pPr>
        <w:pStyle w:val="ListParagraph"/>
        <w:numPr>
          <w:ilvl w:val="0"/>
          <w:numId w:val="1"/>
        </w:numPr>
        <w:rPr>
          <w:rFonts w:ascii="Times New Roman" w:hAnsi="Times New Roman"/>
          <w:b/>
        </w:rPr>
      </w:pPr>
      <w:r w:rsidRPr="00C32965">
        <w:rPr>
          <w:rFonts w:ascii="Times New Roman" w:hAnsi="Times New Roman"/>
          <w:b/>
        </w:rPr>
        <w:t>INTRODUCTION</w:t>
      </w:r>
    </w:p>
    <w:p w:rsidR="00C111E3" w:rsidRDefault="007509CF" w:rsidP="00AE50CE">
      <w:pPr>
        <w:rPr>
          <w:sz w:val="22"/>
          <w:szCs w:val="22"/>
        </w:rPr>
      </w:pPr>
      <w:r w:rsidRPr="00C32965">
        <w:rPr>
          <w:sz w:val="22"/>
          <w:szCs w:val="22"/>
        </w:rPr>
        <w:t>This introduces the students to the lesson so that they know what they are going to be learning and/or doing.</w:t>
      </w:r>
      <w:r w:rsidR="00B44901" w:rsidRPr="00C32965">
        <w:rPr>
          <w:sz w:val="22"/>
          <w:szCs w:val="22"/>
        </w:rPr>
        <w:t xml:space="preserve"> This can relate back to </w:t>
      </w:r>
      <w:r w:rsidR="00D30C5D" w:rsidRPr="00C32965">
        <w:rPr>
          <w:sz w:val="22"/>
          <w:szCs w:val="22"/>
        </w:rPr>
        <w:t>or be an extension</w:t>
      </w:r>
      <w:r w:rsidR="00B44901" w:rsidRPr="00C32965">
        <w:rPr>
          <w:sz w:val="22"/>
          <w:szCs w:val="22"/>
        </w:rPr>
        <w:t xml:space="preserve"> of the anticipatory set. Use guiding questions, visuals, and statements to gain interest for the lesson.</w:t>
      </w:r>
      <w:r w:rsidR="007B3421" w:rsidRPr="00C32965">
        <w:rPr>
          <w:sz w:val="22"/>
          <w:szCs w:val="22"/>
        </w:rPr>
        <w:t xml:space="preserve"> (</w:t>
      </w:r>
      <w:r w:rsidR="007B3421" w:rsidRPr="00C32965">
        <w:rPr>
          <w:i/>
          <w:sz w:val="22"/>
          <w:szCs w:val="22"/>
          <w:u w:val="single"/>
        </w:rPr>
        <w:t>Refer to the Diagnostic/Pre-Assessment.</w:t>
      </w:r>
      <w:r w:rsidR="007B3421" w:rsidRPr="00C32965">
        <w:rPr>
          <w:sz w:val="22"/>
          <w:szCs w:val="22"/>
        </w:rPr>
        <w:t>)</w:t>
      </w:r>
    </w:p>
    <w:p w:rsidR="00445EC5" w:rsidRPr="00C32965" w:rsidRDefault="00445EC5" w:rsidP="00AE50CE">
      <w:pPr>
        <w:rPr>
          <w:b/>
          <w:sz w:val="22"/>
          <w:szCs w:val="22"/>
        </w:rPr>
      </w:pPr>
    </w:p>
    <w:p w:rsidR="00B44901" w:rsidRPr="00C32965" w:rsidRDefault="00B44901" w:rsidP="00C111E3">
      <w:pPr>
        <w:rPr>
          <w:sz w:val="22"/>
          <w:szCs w:val="22"/>
        </w:rPr>
      </w:pPr>
    </w:p>
    <w:p w:rsidR="00C111E3" w:rsidRPr="00C32965" w:rsidRDefault="00C111E3" w:rsidP="007509CF">
      <w:pPr>
        <w:pStyle w:val="ListParagraph"/>
        <w:numPr>
          <w:ilvl w:val="0"/>
          <w:numId w:val="4"/>
        </w:numPr>
        <w:rPr>
          <w:rFonts w:ascii="Times New Roman" w:hAnsi="Times New Roman"/>
          <w:b/>
        </w:rPr>
      </w:pPr>
      <w:r w:rsidRPr="00C32965">
        <w:rPr>
          <w:rFonts w:ascii="Times New Roman" w:hAnsi="Times New Roman"/>
          <w:b/>
        </w:rPr>
        <w:t>BODY &amp; TRANSITIONS</w:t>
      </w:r>
    </w:p>
    <w:p w:rsidR="00C111E3" w:rsidRPr="00C32965" w:rsidRDefault="00C111E3" w:rsidP="00C111E3">
      <w:pPr>
        <w:rPr>
          <w:sz w:val="22"/>
          <w:szCs w:val="22"/>
        </w:rPr>
      </w:pPr>
      <w:r w:rsidRPr="00C32965">
        <w:rPr>
          <w:sz w:val="22"/>
          <w:szCs w:val="22"/>
        </w:rPr>
        <w:t>This is a sequence of events for the lesson. Use bullets and clearly state what you will be doing in sequence. If you use material, state: See Attachments. If students will be moving during the lesson (transitions) state how this will be arranged.</w:t>
      </w:r>
      <w:r w:rsidR="007B3421" w:rsidRPr="00C32965">
        <w:rPr>
          <w:sz w:val="22"/>
          <w:szCs w:val="22"/>
        </w:rPr>
        <w:t xml:space="preserve"> (</w:t>
      </w:r>
      <w:r w:rsidR="007B3421" w:rsidRPr="00C32965">
        <w:rPr>
          <w:i/>
          <w:sz w:val="22"/>
          <w:szCs w:val="22"/>
          <w:u w:val="single"/>
        </w:rPr>
        <w:t>Refer to the Formative Assessment.</w:t>
      </w:r>
      <w:r w:rsidR="007B3421" w:rsidRPr="00C32965">
        <w:rPr>
          <w:sz w:val="22"/>
          <w:szCs w:val="22"/>
        </w:rPr>
        <w:t>)</w:t>
      </w:r>
    </w:p>
    <w:p w:rsidR="00C111E3" w:rsidRPr="00C32965" w:rsidRDefault="00C111E3" w:rsidP="00C111E3">
      <w:pPr>
        <w:rPr>
          <w:b/>
          <w:sz w:val="22"/>
          <w:szCs w:val="22"/>
        </w:rPr>
      </w:pPr>
    </w:p>
    <w:p w:rsidR="00C111E3" w:rsidRPr="00C32965" w:rsidRDefault="00C111E3" w:rsidP="007509CF">
      <w:pPr>
        <w:pStyle w:val="ListParagraph"/>
        <w:numPr>
          <w:ilvl w:val="0"/>
          <w:numId w:val="4"/>
        </w:numPr>
        <w:spacing w:after="0" w:line="240" w:lineRule="auto"/>
        <w:rPr>
          <w:rFonts w:ascii="Times New Roman" w:hAnsi="Times New Roman"/>
          <w:b/>
        </w:rPr>
      </w:pPr>
      <w:r w:rsidRPr="00C32965">
        <w:rPr>
          <w:rFonts w:ascii="Times New Roman" w:hAnsi="Times New Roman"/>
          <w:b/>
        </w:rPr>
        <w:t>CLOSURE</w:t>
      </w:r>
    </w:p>
    <w:p w:rsidR="00C111E3" w:rsidRPr="00C32965" w:rsidRDefault="00C111E3" w:rsidP="00C111E3">
      <w:pPr>
        <w:rPr>
          <w:sz w:val="22"/>
          <w:szCs w:val="22"/>
        </w:rPr>
      </w:pPr>
      <w:r w:rsidRPr="00C32965">
        <w:rPr>
          <w:sz w:val="22"/>
          <w:szCs w:val="22"/>
        </w:rPr>
        <w:t>Review, summarize, repeat, a quick check of objectives (thumbs up/down), assign homework.</w:t>
      </w:r>
      <w:r w:rsidR="007B3421" w:rsidRPr="00C32965">
        <w:rPr>
          <w:sz w:val="22"/>
          <w:szCs w:val="22"/>
        </w:rPr>
        <w:t xml:space="preserve"> (</w:t>
      </w:r>
      <w:r w:rsidR="007B3421" w:rsidRPr="00C32965">
        <w:rPr>
          <w:i/>
          <w:sz w:val="22"/>
          <w:szCs w:val="22"/>
          <w:u w:val="single"/>
        </w:rPr>
        <w:t>Refer to the Summative Assessment.</w:t>
      </w:r>
      <w:r w:rsidR="007B3421" w:rsidRPr="00C32965">
        <w:rPr>
          <w:sz w:val="22"/>
          <w:szCs w:val="22"/>
        </w:rPr>
        <w:t>)</w:t>
      </w:r>
    </w:p>
    <w:p w:rsidR="00503306" w:rsidRPr="00C32965" w:rsidRDefault="00503306" w:rsidP="00C111E3">
      <w:pPr>
        <w:rPr>
          <w:sz w:val="22"/>
          <w:szCs w:val="22"/>
        </w:rPr>
      </w:pPr>
    </w:p>
    <w:p w:rsidR="00C111E3" w:rsidRPr="00C32965" w:rsidRDefault="00503306" w:rsidP="00C111E3">
      <w:pPr>
        <w:pStyle w:val="ListParagraph"/>
        <w:numPr>
          <w:ilvl w:val="0"/>
          <w:numId w:val="4"/>
        </w:numPr>
        <w:rPr>
          <w:rFonts w:ascii="Times New Roman" w:hAnsi="Times New Roman"/>
        </w:rPr>
      </w:pPr>
      <w:r w:rsidRPr="00C32965">
        <w:rPr>
          <w:rFonts w:ascii="Times New Roman" w:hAnsi="Times New Roman"/>
          <w:b/>
        </w:rPr>
        <w:t>Assessment (</w:t>
      </w:r>
      <w:r w:rsidRPr="00C32965">
        <w:rPr>
          <w:rFonts w:ascii="Times New Roman" w:hAnsi="Times New Roman"/>
          <w:b/>
          <w:i/>
        </w:rPr>
        <w:t>Refer to description above</w:t>
      </w:r>
      <w:r w:rsidRPr="00C32965">
        <w:rPr>
          <w:rFonts w:ascii="Times New Roman" w:hAnsi="Times New Roman"/>
          <w:b/>
        </w:rPr>
        <w:t>.</w:t>
      </w:r>
      <w:r w:rsidRPr="00C32965">
        <w:rPr>
          <w:rFonts w:ascii="Times New Roman" w:hAnsi="Times New Roman"/>
        </w:rPr>
        <w:t>)</w:t>
      </w:r>
    </w:p>
    <w:p w:rsidR="00503306" w:rsidRPr="00C32965" w:rsidRDefault="00503306" w:rsidP="00503306">
      <w:pPr>
        <w:pStyle w:val="ListParagraph"/>
        <w:rPr>
          <w:rFonts w:ascii="Times New Roman" w:hAnsi="Times New Roman"/>
        </w:rPr>
      </w:pPr>
    </w:p>
    <w:p w:rsidR="00C111E3" w:rsidRPr="00C32965" w:rsidRDefault="00C111E3" w:rsidP="00C111E3">
      <w:pPr>
        <w:rPr>
          <w:b/>
          <w:sz w:val="22"/>
          <w:szCs w:val="22"/>
        </w:rPr>
      </w:pPr>
      <w:r w:rsidRPr="00C32965">
        <w:rPr>
          <w:b/>
          <w:sz w:val="22"/>
          <w:szCs w:val="22"/>
        </w:rPr>
        <w:t>STRATEGIES</w:t>
      </w:r>
    </w:p>
    <w:p w:rsidR="00C111E3" w:rsidRPr="00C32965" w:rsidRDefault="00C111E3" w:rsidP="00C111E3">
      <w:pPr>
        <w:rPr>
          <w:sz w:val="22"/>
          <w:szCs w:val="22"/>
        </w:rPr>
      </w:pPr>
      <w:r w:rsidRPr="00C32965">
        <w:rPr>
          <w:sz w:val="22"/>
          <w:szCs w:val="22"/>
        </w:rPr>
        <w:t xml:space="preserve">List strategies or activities, do not give details. For example: What strategies have you used in this lesson? </w:t>
      </w:r>
    </w:p>
    <w:p w:rsidR="00503306" w:rsidRPr="00C32965" w:rsidRDefault="00C111E3" w:rsidP="00C32965">
      <w:pPr>
        <w:rPr>
          <w:sz w:val="22"/>
          <w:szCs w:val="22"/>
        </w:rPr>
      </w:pPr>
      <w:r w:rsidRPr="00C32965">
        <w:rPr>
          <w:sz w:val="22"/>
          <w:szCs w:val="22"/>
        </w:rPr>
        <w:t>Teacher/student led discussion, student/group presentations, independent/group practice, guided instruction, teacher modeling/demonstration/simulations, pair activity, cooperative groups, study/peer groups, SQ3R, scaffolding, Think, Pair, Square, discovery learning, project/inquiry learning.</w:t>
      </w:r>
    </w:p>
    <w:p w:rsidR="00C32965" w:rsidRDefault="00C32965" w:rsidP="00C111E3">
      <w:pPr>
        <w:spacing w:before="120"/>
        <w:rPr>
          <w:b/>
          <w:sz w:val="22"/>
          <w:szCs w:val="22"/>
        </w:rPr>
      </w:pPr>
    </w:p>
    <w:p w:rsidR="00C111E3" w:rsidRPr="00C32965" w:rsidRDefault="00C111E3" w:rsidP="00C111E3">
      <w:pPr>
        <w:spacing w:before="120"/>
        <w:rPr>
          <w:b/>
          <w:sz w:val="22"/>
          <w:szCs w:val="22"/>
        </w:rPr>
      </w:pPr>
      <w:r w:rsidRPr="00C32965">
        <w:rPr>
          <w:b/>
          <w:sz w:val="22"/>
          <w:szCs w:val="22"/>
        </w:rPr>
        <w:t>MATERIALS</w:t>
      </w:r>
    </w:p>
    <w:p w:rsidR="00C111E3" w:rsidRPr="00C32965" w:rsidRDefault="00C111E3" w:rsidP="00C111E3">
      <w:pPr>
        <w:rPr>
          <w:sz w:val="22"/>
          <w:szCs w:val="22"/>
        </w:rPr>
      </w:pPr>
      <w:r w:rsidRPr="00C32965">
        <w:rPr>
          <w:sz w:val="22"/>
          <w:szCs w:val="22"/>
        </w:rPr>
        <w:t xml:space="preserve">Provide a specific </w:t>
      </w:r>
      <w:r w:rsidRPr="00C32965">
        <w:rPr>
          <w:i/>
          <w:sz w:val="22"/>
          <w:szCs w:val="22"/>
        </w:rPr>
        <w:t>list</w:t>
      </w:r>
      <w:r w:rsidRPr="00C32965">
        <w:rPr>
          <w:sz w:val="22"/>
          <w:szCs w:val="22"/>
        </w:rPr>
        <w:t xml:space="preserve"> of supplies and materials needed for the lesson.</w:t>
      </w:r>
    </w:p>
    <w:p w:rsidR="00C32965" w:rsidRDefault="00C32965" w:rsidP="00C111E3">
      <w:pPr>
        <w:spacing w:before="120" w:after="120"/>
        <w:rPr>
          <w:b/>
          <w:sz w:val="22"/>
          <w:szCs w:val="22"/>
        </w:rPr>
      </w:pPr>
    </w:p>
    <w:p w:rsidR="00C111E3" w:rsidRPr="00C32965" w:rsidRDefault="00C111E3" w:rsidP="00C111E3">
      <w:pPr>
        <w:spacing w:before="120" w:after="120"/>
        <w:rPr>
          <w:b/>
          <w:sz w:val="22"/>
          <w:szCs w:val="22"/>
        </w:rPr>
      </w:pPr>
      <w:r w:rsidRPr="00C32965">
        <w:rPr>
          <w:b/>
          <w:sz w:val="22"/>
          <w:szCs w:val="22"/>
        </w:rPr>
        <w:t>EXTENDED ACTIVITIES</w:t>
      </w:r>
    </w:p>
    <w:p w:rsidR="00C111E3" w:rsidRPr="00C32965" w:rsidRDefault="00C111E3" w:rsidP="00C111E3">
      <w:pPr>
        <w:rPr>
          <w:b/>
          <w:sz w:val="22"/>
          <w:szCs w:val="22"/>
        </w:rPr>
      </w:pPr>
      <w:r w:rsidRPr="00C32965">
        <w:rPr>
          <w:b/>
          <w:sz w:val="22"/>
          <w:szCs w:val="22"/>
        </w:rPr>
        <w:t>If Student Finishes Early</w:t>
      </w:r>
    </w:p>
    <w:p w:rsidR="00C111E3" w:rsidRPr="00C32965" w:rsidRDefault="00C111E3" w:rsidP="00C111E3">
      <w:pPr>
        <w:spacing w:after="120"/>
        <w:rPr>
          <w:sz w:val="22"/>
          <w:szCs w:val="22"/>
        </w:rPr>
      </w:pPr>
      <w:r w:rsidRPr="00C32965">
        <w:rPr>
          <w:sz w:val="22"/>
          <w:szCs w:val="22"/>
        </w:rPr>
        <w:t xml:space="preserve">Prepare an activity for students who finish the lesson early. This activity </w:t>
      </w:r>
      <w:r w:rsidRPr="00C32965">
        <w:rPr>
          <w:b/>
          <w:sz w:val="22"/>
          <w:szCs w:val="22"/>
        </w:rPr>
        <w:t>should be related to the assignment</w:t>
      </w:r>
      <w:r w:rsidRPr="00C32965">
        <w:rPr>
          <w:sz w:val="22"/>
          <w:szCs w:val="22"/>
        </w:rPr>
        <w:t>. Do not give a replica of the assignment. The student may consider this punishment for finishing the lesson early. Instead, you might consider an enrichment activity focused on the content of the lesson.</w:t>
      </w:r>
    </w:p>
    <w:p w:rsidR="00DB6EB4" w:rsidRDefault="00DB6EB4" w:rsidP="00C111E3">
      <w:pPr>
        <w:rPr>
          <w:b/>
          <w:sz w:val="22"/>
          <w:szCs w:val="22"/>
        </w:rPr>
      </w:pPr>
    </w:p>
    <w:p w:rsidR="00C111E3" w:rsidRPr="00C32965" w:rsidRDefault="00C111E3" w:rsidP="00C111E3">
      <w:pPr>
        <w:rPr>
          <w:b/>
          <w:sz w:val="22"/>
          <w:szCs w:val="22"/>
        </w:rPr>
      </w:pPr>
      <w:r w:rsidRPr="00C32965">
        <w:rPr>
          <w:b/>
          <w:sz w:val="22"/>
          <w:szCs w:val="22"/>
        </w:rPr>
        <w:lastRenderedPageBreak/>
        <w:t>If Lesson Finishes Early</w:t>
      </w:r>
    </w:p>
    <w:p w:rsidR="00C111E3" w:rsidRPr="00C32965" w:rsidRDefault="00C111E3" w:rsidP="00C111E3">
      <w:pPr>
        <w:rPr>
          <w:sz w:val="22"/>
          <w:szCs w:val="22"/>
        </w:rPr>
      </w:pPr>
      <w:r w:rsidRPr="00C32965">
        <w:rPr>
          <w:sz w:val="22"/>
          <w:szCs w:val="22"/>
        </w:rPr>
        <w:t xml:space="preserve">Prepare an activity related to the lesson objectives. For example, students could work in small groups to develop application/analysis questions related to the lesson content. </w:t>
      </w:r>
    </w:p>
    <w:p w:rsidR="00C111E3" w:rsidRPr="00C32965" w:rsidRDefault="00C111E3" w:rsidP="00C111E3">
      <w:pPr>
        <w:rPr>
          <w:b/>
          <w:sz w:val="22"/>
          <w:szCs w:val="22"/>
        </w:rPr>
      </w:pPr>
    </w:p>
    <w:p w:rsidR="00C111E3" w:rsidRPr="00C32965" w:rsidRDefault="00C111E3" w:rsidP="00C111E3">
      <w:pPr>
        <w:rPr>
          <w:b/>
          <w:sz w:val="22"/>
          <w:szCs w:val="22"/>
        </w:rPr>
      </w:pPr>
      <w:r w:rsidRPr="00C32965">
        <w:rPr>
          <w:b/>
          <w:sz w:val="22"/>
          <w:szCs w:val="22"/>
        </w:rPr>
        <w:t>If Technology Fails</w:t>
      </w:r>
    </w:p>
    <w:p w:rsidR="00503306" w:rsidRPr="00C32965" w:rsidRDefault="00C111E3" w:rsidP="00C32965">
      <w:pPr>
        <w:rPr>
          <w:sz w:val="22"/>
          <w:szCs w:val="22"/>
        </w:rPr>
      </w:pPr>
      <w:r w:rsidRPr="00C32965">
        <w:rPr>
          <w:sz w:val="22"/>
          <w:szCs w:val="22"/>
        </w:rPr>
        <w:t xml:space="preserve">Plan alternative activities for lesson if technology is part of the lesson and technology fails; in addition, plan for students who may not be allowed to use technology for that day. </w:t>
      </w:r>
    </w:p>
    <w:p w:rsidR="00C32965" w:rsidRDefault="00C32965" w:rsidP="00C111E3">
      <w:pPr>
        <w:spacing w:before="120" w:after="120"/>
        <w:rPr>
          <w:b/>
          <w:sz w:val="22"/>
          <w:szCs w:val="22"/>
        </w:rPr>
      </w:pPr>
    </w:p>
    <w:p w:rsidR="00C111E3" w:rsidRPr="00C32965" w:rsidRDefault="00C111E3" w:rsidP="00C111E3">
      <w:pPr>
        <w:spacing w:before="120" w:after="120"/>
        <w:rPr>
          <w:sz w:val="22"/>
          <w:szCs w:val="22"/>
        </w:rPr>
      </w:pPr>
      <w:r w:rsidRPr="00C32965">
        <w:rPr>
          <w:b/>
          <w:sz w:val="22"/>
          <w:szCs w:val="22"/>
        </w:rPr>
        <w:t xml:space="preserve">POST-TEACHING </w:t>
      </w:r>
    </w:p>
    <w:p w:rsidR="00C111E3" w:rsidRPr="00C32965" w:rsidRDefault="00C111E3" w:rsidP="00C111E3">
      <w:pPr>
        <w:rPr>
          <w:b/>
          <w:sz w:val="22"/>
          <w:szCs w:val="22"/>
        </w:rPr>
      </w:pPr>
      <w:r w:rsidRPr="00C32965">
        <w:rPr>
          <w:b/>
          <w:sz w:val="22"/>
          <w:szCs w:val="22"/>
        </w:rPr>
        <w:t>Reflections</w:t>
      </w:r>
    </w:p>
    <w:p w:rsidR="00C111E3" w:rsidRPr="00C32965" w:rsidRDefault="00C111E3" w:rsidP="00C111E3">
      <w:pPr>
        <w:rPr>
          <w:sz w:val="22"/>
          <w:szCs w:val="22"/>
        </w:rPr>
      </w:pPr>
      <w:r w:rsidRPr="00C32965">
        <w:rPr>
          <w:sz w:val="22"/>
          <w:szCs w:val="22"/>
        </w:rPr>
        <w:t>In preparation for writing your reflection, you may want to record initial thoughts prior to leaving the school. The reflection should address the indicators on the Lesson Plan Rubric.</w:t>
      </w:r>
    </w:p>
    <w:p w:rsidR="00C111E3" w:rsidRPr="00C32965" w:rsidRDefault="00C111E3" w:rsidP="00C111E3">
      <w:pPr>
        <w:spacing w:before="120"/>
        <w:rPr>
          <w:sz w:val="22"/>
          <w:szCs w:val="22"/>
        </w:rPr>
      </w:pPr>
      <w:r w:rsidRPr="00C32965">
        <w:rPr>
          <w:b/>
          <w:sz w:val="22"/>
          <w:szCs w:val="22"/>
        </w:rPr>
        <w:t xml:space="preserve">Data Based Decision Making </w:t>
      </w:r>
    </w:p>
    <w:p w:rsidR="00C111E3" w:rsidRPr="00C32965" w:rsidRDefault="00C111E3" w:rsidP="00C111E3">
      <w:pPr>
        <w:rPr>
          <w:sz w:val="22"/>
          <w:szCs w:val="22"/>
        </w:rPr>
      </w:pPr>
      <w:r w:rsidRPr="00C32965">
        <w:rPr>
          <w:sz w:val="22"/>
          <w:szCs w:val="22"/>
        </w:rPr>
        <w:t>The data alone has little if any value. You MUST use your analysis of the data to make decisions concerning future lessons. Data are collected to be used to drive future instruction.</w:t>
      </w:r>
    </w:p>
    <w:p w:rsidR="00C111E3" w:rsidRPr="00C32965" w:rsidRDefault="00C111E3" w:rsidP="00C111E3">
      <w:pPr>
        <w:rPr>
          <w:sz w:val="22"/>
          <w:szCs w:val="22"/>
        </w:rPr>
      </w:pPr>
    </w:p>
    <w:p w:rsidR="00C32965" w:rsidRDefault="00C32965" w:rsidP="00C111E3">
      <w:pPr>
        <w:jc w:val="center"/>
        <w:rPr>
          <w:b/>
          <w:sz w:val="22"/>
          <w:szCs w:val="22"/>
        </w:rPr>
      </w:pPr>
    </w:p>
    <w:p w:rsidR="000314DA" w:rsidRPr="006E1D35" w:rsidRDefault="000314DA" w:rsidP="000314DA">
      <w:pPr>
        <w:jc w:val="center"/>
        <w:rPr>
          <w:rFonts w:ascii="Calibri" w:hAnsi="Calibri"/>
          <w:b/>
          <w:sz w:val="22"/>
          <w:szCs w:val="22"/>
        </w:rPr>
      </w:pPr>
      <w:r w:rsidRPr="006E1D35">
        <w:rPr>
          <w:rFonts w:ascii="Calibri" w:hAnsi="Calibri"/>
          <w:b/>
          <w:sz w:val="22"/>
          <w:szCs w:val="22"/>
        </w:rPr>
        <w:t>Differentiating Instruction Considerations</w:t>
      </w:r>
    </w:p>
    <w:p w:rsidR="000314DA" w:rsidRPr="0059423A" w:rsidRDefault="000314DA" w:rsidP="000314DA">
      <w:pPr>
        <w:rPr>
          <w:rFonts w:ascii="Calibri" w:hAnsi="Calibri"/>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84"/>
      </w:tblGrid>
      <w:tr w:rsidR="000314DA" w:rsidRPr="0059423A" w:rsidTr="0049242B">
        <w:trPr>
          <w:jc w:val="center"/>
        </w:trPr>
        <w:tc>
          <w:tcPr>
            <w:tcW w:w="10224" w:type="dxa"/>
            <w:gridSpan w:val="2"/>
            <w:tcBorders>
              <w:top w:val="single" w:sz="4" w:space="0" w:color="auto"/>
              <w:left w:val="single" w:sz="4" w:space="0" w:color="auto"/>
              <w:bottom w:val="single" w:sz="4" w:space="0" w:color="auto"/>
              <w:right w:val="single" w:sz="4" w:space="0" w:color="auto"/>
            </w:tcBorders>
            <w:hideMark/>
          </w:tcPr>
          <w:p w:rsidR="000314DA" w:rsidRPr="006E1D35" w:rsidRDefault="000314DA" w:rsidP="008E7C6F">
            <w:pPr>
              <w:spacing w:line="276" w:lineRule="auto"/>
              <w:jc w:val="both"/>
              <w:rPr>
                <w:rFonts w:ascii="Calibri" w:hAnsi="Calibri"/>
                <w:b/>
                <w:sz w:val="22"/>
                <w:szCs w:val="22"/>
              </w:rPr>
            </w:pPr>
            <w:r w:rsidRPr="006E1D35">
              <w:rPr>
                <w:rFonts w:ascii="Calibri" w:hAnsi="Calibri"/>
                <w:b/>
                <w:sz w:val="22"/>
                <w:szCs w:val="22"/>
              </w:rPr>
              <w:t>When planning, consider all areas in this chart.  Put the first name of students who are characterized by these descriptors.  Then, move to the Differentiated Instruction chart to describe how you accommodate</w:t>
            </w:r>
            <w:r w:rsidR="008E7C6F">
              <w:rPr>
                <w:rFonts w:ascii="Calibri" w:hAnsi="Calibri"/>
                <w:b/>
                <w:sz w:val="22"/>
                <w:szCs w:val="22"/>
              </w:rPr>
              <w:t xml:space="preserve"> </w:t>
            </w:r>
            <w:r>
              <w:rPr>
                <w:rFonts w:ascii="Calibri" w:hAnsi="Calibri"/>
                <w:b/>
                <w:sz w:val="22"/>
                <w:szCs w:val="22"/>
              </w:rPr>
              <w:t>differences</w:t>
            </w:r>
            <w:r w:rsidRPr="006E1D35">
              <w:rPr>
                <w:rFonts w:ascii="Calibri" w:hAnsi="Calibri"/>
                <w:b/>
                <w:sz w:val="22"/>
                <w:szCs w:val="22"/>
              </w:rPr>
              <w:t>.</w:t>
            </w:r>
          </w:p>
        </w:tc>
      </w:tr>
      <w:tr w:rsidR="000314DA" w:rsidRPr="0059423A" w:rsidTr="0049242B">
        <w:trPr>
          <w:jc w:val="center"/>
        </w:trPr>
        <w:tc>
          <w:tcPr>
            <w:tcW w:w="5040" w:type="dxa"/>
            <w:tcBorders>
              <w:top w:val="single" w:sz="4" w:space="0" w:color="auto"/>
              <w:left w:val="single" w:sz="4" w:space="0" w:color="auto"/>
              <w:bottom w:val="single" w:sz="4" w:space="0" w:color="auto"/>
              <w:right w:val="single" w:sz="4" w:space="0" w:color="auto"/>
            </w:tcBorders>
          </w:tcPr>
          <w:p w:rsidR="000314DA" w:rsidRPr="0059423A" w:rsidRDefault="000314DA" w:rsidP="0049242B">
            <w:pPr>
              <w:rPr>
                <w:rFonts w:ascii="Calibri" w:eastAsia="Calibri" w:hAnsi="Calibri"/>
                <w:b/>
              </w:rPr>
            </w:pPr>
            <w:r w:rsidRPr="0059423A">
              <w:rPr>
                <w:rFonts w:ascii="Calibri" w:hAnsi="Calibri"/>
                <w:b/>
              </w:rPr>
              <w:t>Learning Differences</w:t>
            </w:r>
          </w:p>
          <w:p w:rsidR="000314DA" w:rsidRPr="0059423A" w:rsidRDefault="000314DA" w:rsidP="0049242B">
            <w:pPr>
              <w:spacing w:after="200" w:line="276" w:lineRule="auto"/>
              <w:rPr>
                <w:rFonts w:ascii="Calibri" w:hAnsi="Calibri"/>
                <w:b/>
              </w:rPr>
            </w:pPr>
          </w:p>
        </w:tc>
        <w:tc>
          <w:tcPr>
            <w:tcW w:w="5184" w:type="dxa"/>
            <w:tcBorders>
              <w:top w:val="single" w:sz="4" w:space="0" w:color="auto"/>
              <w:left w:val="single" w:sz="4" w:space="0" w:color="auto"/>
              <w:bottom w:val="single" w:sz="4" w:space="0" w:color="auto"/>
              <w:right w:val="single" w:sz="4" w:space="0" w:color="auto"/>
            </w:tcBorders>
          </w:tcPr>
          <w:p w:rsidR="000314DA" w:rsidRPr="0059423A" w:rsidRDefault="000314DA" w:rsidP="0049242B">
            <w:pPr>
              <w:rPr>
                <w:rFonts w:ascii="Calibri" w:eastAsia="Calibri" w:hAnsi="Calibri"/>
                <w:b/>
              </w:rPr>
            </w:pPr>
            <w:r w:rsidRPr="0059423A">
              <w:rPr>
                <w:rFonts w:ascii="Calibri" w:hAnsi="Calibri"/>
                <w:b/>
              </w:rPr>
              <w:t>Sensory Differences</w:t>
            </w:r>
          </w:p>
          <w:p w:rsidR="000314DA" w:rsidRPr="0059423A" w:rsidRDefault="000314DA" w:rsidP="0049242B">
            <w:pPr>
              <w:rPr>
                <w:rFonts w:ascii="Calibri" w:hAnsi="Calibri"/>
                <w:b/>
              </w:rPr>
            </w:pPr>
          </w:p>
          <w:p w:rsidR="000314DA" w:rsidRPr="0059423A" w:rsidRDefault="000314DA" w:rsidP="0049242B">
            <w:pPr>
              <w:spacing w:after="200" w:line="276" w:lineRule="auto"/>
              <w:rPr>
                <w:rFonts w:ascii="Calibri" w:hAnsi="Calibri"/>
                <w:b/>
              </w:rPr>
            </w:pPr>
          </w:p>
        </w:tc>
      </w:tr>
      <w:tr w:rsidR="000314DA" w:rsidRPr="0059423A" w:rsidTr="0049242B">
        <w:trPr>
          <w:jc w:val="center"/>
        </w:trPr>
        <w:tc>
          <w:tcPr>
            <w:tcW w:w="5040" w:type="dxa"/>
            <w:tcBorders>
              <w:top w:val="single" w:sz="4" w:space="0" w:color="auto"/>
              <w:left w:val="single" w:sz="4" w:space="0" w:color="auto"/>
              <w:bottom w:val="single" w:sz="4" w:space="0" w:color="auto"/>
              <w:right w:val="single" w:sz="4" w:space="0" w:color="auto"/>
            </w:tcBorders>
          </w:tcPr>
          <w:p w:rsidR="000314DA" w:rsidRPr="0059423A" w:rsidRDefault="000314DA" w:rsidP="0049242B">
            <w:pPr>
              <w:rPr>
                <w:rFonts w:ascii="Calibri" w:eastAsia="Calibri" w:hAnsi="Calibri"/>
                <w:b/>
              </w:rPr>
            </w:pPr>
            <w:r w:rsidRPr="0059423A">
              <w:rPr>
                <w:rFonts w:ascii="Calibri" w:hAnsi="Calibri"/>
                <w:b/>
              </w:rPr>
              <w:t>Attention Differences</w:t>
            </w:r>
          </w:p>
          <w:p w:rsidR="000314DA" w:rsidRPr="0059423A" w:rsidRDefault="000314DA" w:rsidP="0049242B">
            <w:pPr>
              <w:rPr>
                <w:rFonts w:ascii="Calibri" w:hAnsi="Calibri"/>
                <w:b/>
              </w:rPr>
            </w:pPr>
          </w:p>
          <w:p w:rsidR="000314DA" w:rsidRPr="0059423A" w:rsidRDefault="000314DA" w:rsidP="0049242B">
            <w:pPr>
              <w:spacing w:after="200" w:line="276" w:lineRule="auto"/>
              <w:rPr>
                <w:rFonts w:ascii="Calibri" w:hAnsi="Calibri"/>
                <w:b/>
              </w:rPr>
            </w:pPr>
          </w:p>
        </w:tc>
        <w:tc>
          <w:tcPr>
            <w:tcW w:w="5184" w:type="dxa"/>
            <w:tcBorders>
              <w:top w:val="single" w:sz="4" w:space="0" w:color="auto"/>
              <w:left w:val="single" w:sz="4" w:space="0" w:color="auto"/>
              <w:bottom w:val="single" w:sz="4" w:space="0" w:color="auto"/>
              <w:right w:val="single" w:sz="4" w:space="0" w:color="auto"/>
            </w:tcBorders>
            <w:hideMark/>
          </w:tcPr>
          <w:p w:rsidR="000314DA" w:rsidRPr="0059423A" w:rsidRDefault="000314DA" w:rsidP="0049242B">
            <w:pPr>
              <w:spacing w:after="200" w:line="276" w:lineRule="auto"/>
              <w:rPr>
                <w:rFonts w:ascii="Calibri" w:hAnsi="Calibri"/>
                <w:b/>
              </w:rPr>
            </w:pPr>
            <w:r w:rsidRPr="0059423A">
              <w:rPr>
                <w:rFonts w:ascii="Calibri" w:hAnsi="Calibri"/>
                <w:b/>
              </w:rPr>
              <w:t>Behavioral Differences</w:t>
            </w:r>
          </w:p>
        </w:tc>
      </w:tr>
      <w:tr w:rsidR="000314DA" w:rsidRPr="0059423A" w:rsidTr="0049242B">
        <w:trPr>
          <w:jc w:val="center"/>
        </w:trPr>
        <w:tc>
          <w:tcPr>
            <w:tcW w:w="5040" w:type="dxa"/>
            <w:tcBorders>
              <w:top w:val="single" w:sz="4" w:space="0" w:color="auto"/>
              <w:left w:val="single" w:sz="4" w:space="0" w:color="auto"/>
              <w:bottom w:val="single" w:sz="4" w:space="0" w:color="auto"/>
              <w:right w:val="single" w:sz="4" w:space="0" w:color="auto"/>
            </w:tcBorders>
            <w:hideMark/>
          </w:tcPr>
          <w:p w:rsidR="000314DA" w:rsidRPr="0059423A" w:rsidRDefault="000314DA" w:rsidP="0049242B">
            <w:pPr>
              <w:spacing w:after="200" w:line="276" w:lineRule="auto"/>
              <w:rPr>
                <w:rFonts w:ascii="Calibri" w:hAnsi="Calibri"/>
                <w:b/>
              </w:rPr>
            </w:pPr>
            <w:r w:rsidRPr="0059423A">
              <w:rPr>
                <w:rFonts w:ascii="Calibri" w:hAnsi="Calibri"/>
                <w:b/>
              </w:rPr>
              <w:t>Motivational Differences</w:t>
            </w:r>
          </w:p>
        </w:tc>
        <w:tc>
          <w:tcPr>
            <w:tcW w:w="5184" w:type="dxa"/>
            <w:tcBorders>
              <w:top w:val="single" w:sz="4" w:space="0" w:color="auto"/>
              <w:left w:val="single" w:sz="4" w:space="0" w:color="auto"/>
              <w:bottom w:val="single" w:sz="4" w:space="0" w:color="auto"/>
              <w:right w:val="single" w:sz="4" w:space="0" w:color="auto"/>
            </w:tcBorders>
          </w:tcPr>
          <w:p w:rsidR="000314DA" w:rsidRPr="0059423A" w:rsidRDefault="000314DA" w:rsidP="0049242B">
            <w:pPr>
              <w:rPr>
                <w:rFonts w:ascii="Calibri" w:eastAsia="Calibri" w:hAnsi="Calibri"/>
                <w:b/>
              </w:rPr>
            </w:pPr>
            <w:r w:rsidRPr="0059423A">
              <w:rPr>
                <w:rFonts w:ascii="Calibri" w:hAnsi="Calibri"/>
                <w:b/>
              </w:rPr>
              <w:t>Ability Differences</w:t>
            </w:r>
            <w:r>
              <w:rPr>
                <w:rFonts w:ascii="Calibri" w:hAnsi="Calibri"/>
                <w:b/>
              </w:rPr>
              <w:t xml:space="preserve"> – Remediation </w:t>
            </w:r>
          </w:p>
          <w:p w:rsidR="000314DA" w:rsidRPr="0059423A" w:rsidRDefault="000314DA" w:rsidP="0049242B">
            <w:pPr>
              <w:rPr>
                <w:rFonts w:ascii="Calibri" w:hAnsi="Calibri"/>
                <w:b/>
              </w:rPr>
            </w:pPr>
          </w:p>
          <w:p w:rsidR="000314DA" w:rsidRPr="0059423A" w:rsidRDefault="000314DA" w:rsidP="0049242B">
            <w:pPr>
              <w:spacing w:after="200" w:line="276" w:lineRule="auto"/>
              <w:rPr>
                <w:rFonts w:ascii="Calibri" w:hAnsi="Calibri"/>
                <w:b/>
              </w:rPr>
            </w:pPr>
          </w:p>
        </w:tc>
      </w:tr>
      <w:tr w:rsidR="000314DA" w:rsidRPr="0059423A" w:rsidTr="0049242B">
        <w:trPr>
          <w:jc w:val="center"/>
        </w:trPr>
        <w:tc>
          <w:tcPr>
            <w:tcW w:w="5040" w:type="dxa"/>
            <w:tcBorders>
              <w:top w:val="single" w:sz="4" w:space="0" w:color="auto"/>
              <w:left w:val="single" w:sz="4" w:space="0" w:color="auto"/>
              <w:bottom w:val="single" w:sz="4" w:space="0" w:color="auto"/>
              <w:right w:val="single" w:sz="4" w:space="0" w:color="auto"/>
            </w:tcBorders>
          </w:tcPr>
          <w:p w:rsidR="000314DA" w:rsidRPr="0059423A" w:rsidRDefault="000314DA" w:rsidP="0049242B">
            <w:pPr>
              <w:rPr>
                <w:rFonts w:ascii="Calibri" w:eastAsia="Calibri" w:hAnsi="Calibri"/>
                <w:b/>
              </w:rPr>
            </w:pPr>
            <w:r w:rsidRPr="0059423A">
              <w:rPr>
                <w:rFonts w:ascii="Calibri" w:hAnsi="Calibri"/>
                <w:b/>
              </w:rPr>
              <w:t>Physical Differences</w:t>
            </w:r>
          </w:p>
          <w:p w:rsidR="000314DA" w:rsidRPr="0059423A" w:rsidRDefault="000314DA" w:rsidP="0049242B">
            <w:pPr>
              <w:rPr>
                <w:rFonts w:ascii="Calibri" w:hAnsi="Calibri"/>
                <w:b/>
              </w:rPr>
            </w:pPr>
          </w:p>
          <w:p w:rsidR="000314DA" w:rsidRPr="0059423A" w:rsidRDefault="000314DA" w:rsidP="0049242B">
            <w:pPr>
              <w:spacing w:after="200" w:line="276" w:lineRule="auto"/>
              <w:rPr>
                <w:rFonts w:ascii="Calibri" w:hAnsi="Calibri"/>
                <w:b/>
              </w:rPr>
            </w:pPr>
          </w:p>
        </w:tc>
        <w:tc>
          <w:tcPr>
            <w:tcW w:w="5184" w:type="dxa"/>
            <w:tcBorders>
              <w:top w:val="single" w:sz="4" w:space="0" w:color="auto"/>
              <w:left w:val="single" w:sz="4" w:space="0" w:color="auto"/>
              <w:bottom w:val="single" w:sz="4" w:space="0" w:color="auto"/>
              <w:right w:val="single" w:sz="4" w:space="0" w:color="auto"/>
            </w:tcBorders>
            <w:hideMark/>
          </w:tcPr>
          <w:p w:rsidR="000314DA" w:rsidRPr="0059423A" w:rsidRDefault="000314DA" w:rsidP="0049242B">
            <w:pPr>
              <w:spacing w:after="200" w:line="276" w:lineRule="auto"/>
              <w:rPr>
                <w:rFonts w:ascii="Calibri" w:hAnsi="Calibri"/>
                <w:b/>
              </w:rPr>
            </w:pPr>
            <w:r>
              <w:rPr>
                <w:rFonts w:ascii="Calibri" w:hAnsi="Calibri"/>
                <w:b/>
              </w:rPr>
              <w:t xml:space="preserve">Ability Differences – Enrichment </w:t>
            </w:r>
          </w:p>
        </w:tc>
      </w:tr>
      <w:tr w:rsidR="000314DA" w:rsidRPr="0059423A" w:rsidTr="0049242B">
        <w:trPr>
          <w:jc w:val="center"/>
        </w:trPr>
        <w:tc>
          <w:tcPr>
            <w:tcW w:w="5040" w:type="dxa"/>
            <w:tcBorders>
              <w:top w:val="single" w:sz="4" w:space="0" w:color="auto"/>
              <w:left w:val="single" w:sz="4" w:space="0" w:color="auto"/>
              <w:bottom w:val="single" w:sz="4" w:space="0" w:color="auto"/>
              <w:right w:val="single" w:sz="4" w:space="0" w:color="auto"/>
            </w:tcBorders>
          </w:tcPr>
          <w:p w:rsidR="000314DA" w:rsidRPr="0059423A" w:rsidRDefault="000314DA" w:rsidP="0049242B">
            <w:pPr>
              <w:rPr>
                <w:rFonts w:ascii="Calibri" w:eastAsia="Calibri" w:hAnsi="Calibri"/>
                <w:b/>
              </w:rPr>
            </w:pPr>
            <w:r w:rsidRPr="0059423A">
              <w:rPr>
                <w:rFonts w:ascii="Calibri" w:hAnsi="Calibri"/>
                <w:b/>
              </w:rPr>
              <w:t>Communication Differences</w:t>
            </w:r>
          </w:p>
          <w:p w:rsidR="000314DA" w:rsidRPr="0059423A" w:rsidRDefault="000314DA" w:rsidP="0049242B">
            <w:pPr>
              <w:rPr>
                <w:rFonts w:ascii="Calibri" w:hAnsi="Calibri"/>
                <w:b/>
              </w:rPr>
            </w:pPr>
          </w:p>
          <w:p w:rsidR="000314DA" w:rsidRPr="0059423A" w:rsidRDefault="000314DA" w:rsidP="0049242B">
            <w:pPr>
              <w:spacing w:after="200" w:line="276" w:lineRule="auto"/>
              <w:rPr>
                <w:rFonts w:ascii="Calibri" w:hAnsi="Calibri"/>
                <w:b/>
              </w:rPr>
            </w:pPr>
          </w:p>
        </w:tc>
        <w:tc>
          <w:tcPr>
            <w:tcW w:w="5184" w:type="dxa"/>
            <w:tcBorders>
              <w:top w:val="single" w:sz="4" w:space="0" w:color="auto"/>
              <w:left w:val="single" w:sz="4" w:space="0" w:color="auto"/>
              <w:bottom w:val="single" w:sz="4" w:space="0" w:color="auto"/>
              <w:right w:val="single" w:sz="4" w:space="0" w:color="auto"/>
            </w:tcBorders>
            <w:hideMark/>
          </w:tcPr>
          <w:p w:rsidR="000314DA" w:rsidRPr="0059423A" w:rsidRDefault="000314DA" w:rsidP="0049242B">
            <w:pPr>
              <w:spacing w:after="200" w:line="276" w:lineRule="auto"/>
              <w:rPr>
                <w:rFonts w:ascii="Calibri" w:hAnsi="Calibri"/>
                <w:b/>
              </w:rPr>
            </w:pPr>
            <w:r w:rsidRPr="0059423A">
              <w:rPr>
                <w:rFonts w:ascii="Calibri" w:hAnsi="Calibri"/>
                <w:b/>
              </w:rPr>
              <w:t>Cultural Heritage</w:t>
            </w:r>
          </w:p>
        </w:tc>
      </w:tr>
      <w:tr w:rsidR="000314DA" w:rsidRPr="0059423A" w:rsidTr="0049242B">
        <w:trPr>
          <w:jc w:val="center"/>
        </w:trPr>
        <w:tc>
          <w:tcPr>
            <w:tcW w:w="5040" w:type="dxa"/>
            <w:tcBorders>
              <w:top w:val="single" w:sz="4" w:space="0" w:color="auto"/>
              <w:left w:val="single" w:sz="4" w:space="0" w:color="auto"/>
              <w:bottom w:val="single" w:sz="4" w:space="0" w:color="auto"/>
              <w:right w:val="single" w:sz="4" w:space="0" w:color="auto"/>
            </w:tcBorders>
          </w:tcPr>
          <w:p w:rsidR="000314DA" w:rsidRPr="0059423A" w:rsidRDefault="000314DA" w:rsidP="0049242B">
            <w:pPr>
              <w:rPr>
                <w:rFonts w:ascii="Calibri" w:hAnsi="Calibri"/>
                <w:b/>
              </w:rPr>
            </w:pPr>
            <w:r w:rsidRPr="0059423A">
              <w:rPr>
                <w:rFonts w:ascii="Calibri" w:hAnsi="Calibri"/>
                <w:b/>
              </w:rPr>
              <w:t>Gender Differences</w:t>
            </w:r>
          </w:p>
        </w:tc>
        <w:tc>
          <w:tcPr>
            <w:tcW w:w="5184" w:type="dxa"/>
            <w:tcBorders>
              <w:top w:val="single" w:sz="4" w:space="0" w:color="auto"/>
              <w:left w:val="single" w:sz="4" w:space="0" w:color="auto"/>
              <w:bottom w:val="single" w:sz="4" w:space="0" w:color="auto"/>
              <w:right w:val="single" w:sz="4" w:space="0" w:color="auto"/>
            </w:tcBorders>
          </w:tcPr>
          <w:p w:rsidR="000314DA" w:rsidRPr="0059423A" w:rsidRDefault="000314DA" w:rsidP="0049242B">
            <w:pPr>
              <w:spacing w:after="200" w:line="276" w:lineRule="auto"/>
              <w:rPr>
                <w:rFonts w:ascii="Calibri" w:hAnsi="Calibri"/>
                <w:b/>
              </w:rPr>
            </w:pPr>
            <w:r w:rsidRPr="0059423A">
              <w:rPr>
                <w:rFonts w:ascii="Calibri" w:hAnsi="Calibri"/>
                <w:b/>
              </w:rPr>
              <w:t>Student Interests</w:t>
            </w:r>
          </w:p>
          <w:p w:rsidR="000314DA" w:rsidRPr="0059423A" w:rsidRDefault="000314DA" w:rsidP="0049242B">
            <w:pPr>
              <w:spacing w:after="200" w:line="276" w:lineRule="auto"/>
              <w:rPr>
                <w:rFonts w:ascii="Calibri" w:hAnsi="Calibri"/>
                <w:b/>
              </w:rPr>
            </w:pPr>
          </w:p>
        </w:tc>
      </w:tr>
    </w:tbl>
    <w:p w:rsidR="000314DA" w:rsidRDefault="000314DA" w:rsidP="000314DA"/>
    <w:p w:rsidR="000314DA" w:rsidRDefault="000314DA" w:rsidP="000314DA"/>
    <w:p w:rsidR="00C32965" w:rsidRDefault="00C32965" w:rsidP="00C111E3">
      <w:pPr>
        <w:jc w:val="center"/>
        <w:rPr>
          <w:b/>
          <w:sz w:val="22"/>
          <w:szCs w:val="22"/>
        </w:rPr>
      </w:pPr>
    </w:p>
    <w:p w:rsidR="00C32965" w:rsidRDefault="00C32965" w:rsidP="00C111E3">
      <w:pPr>
        <w:jc w:val="center"/>
        <w:rPr>
          <w:b/>
          <w:sz w:val="22"/>
          <w:szCs w:val="22"/>
        </w:rPr>
      </w:pPr>
    </w:p>
    <w:sectPr w:rsidR="00C3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333D"/>
    <w:multiLevelType w:val="hybridMultilevel"/>
    <w:tmpl w:val="B23E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41A89"/>
    <w:multiLevelType w:val="hybridMultilevel"/>
    <w:tmpl w:val="5F14DA5C"/>
    <w:lvl w:ilvl="0" w:tplc="74FE93C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E78A3"/>
    <w:multiLevelType w:val="hybridMultilevel"/>
    <w:tmpl w:val="B23E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317CA"/>
    <w:multiLevelType w:val="hybridMultilevel"/>
    <w:tmpl w:val="B23E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E3"/>
    <w:rsid w:val="000314DA"/>
    <w:rsid w:val="000447DA"/>
    <w:rsid w:val="000D31BE"/>
    <w:rsid w:val="000F5C78"/>
    <w:rsid w:val="0014772F"/>
    <w:rsid w:val="00353BE7"/>
    <w:rsid w:val="00355BD6"/>
    <w:rsid w:val="00445EC5"/>
    <w:rsid w:val="004D07AD"/>
    <w:rsid w:val="00503306"/>
    <w:rsid w:val="006563F0"/>
    <w:rsid w:val="006840AA"/>
    <w:rsid w:val="006D3BDE"/>
    <w:rsid w:val="007509CF"/>
    <w:rsid w:val="007B3421"/>
    <w:rsid w:val="008307C6"/>
    <w:rsid w:val="00857483"/>
    <w:rsid w:val="00860BFE"/>
    <w:rsid w:val="008E7C6F"/>
    <w:rsid w:val="00A928D3"/>
    <w:rsid w:val="00AE50CE"/>
    <w:rsid w:val="00B44901"/>
    <w:rsid w:val="00C111E3"/>
    <w:rsid w:val="00C138D7"/>
    <w:rsid w:val="00C32965"/>
    <w:rsid w:val="00D30C5D"/>
    <w:rsid w:val="00D45F9B"/>
    <w:rsid w:val="00D82F99"/>
    <w:rsid w:val="00DB6EB4"/>
    <w:rsid w:val="00E13E65"/>
    <w:rsid w:val="00F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E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dc:creator>
  <cp:lastModifiedBy>Thumm</cp:lastModifiedBy>
  <cp:revision>2</cp:revision>
  <dcterms:created xsi:type="dcterms:W3CDTF">2019-09-12T18:28:00Z</dcterms:created>
  <dcterms:modified xsi:type="dcterms:W3CDTF">2019-09-12T18:28:00Z</dcterms:modified>
</cp:coreProperties>
</file>